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EA2E1" w14:textId="7C1EA42C" w:rsidR="00AB7D7C" w:rsidRPr="0071301F" w:rsidRDefault="00002C4E" w:rsidP="00AB7D7C">
      <w:pPr>
        <w:spacing w:line="242" w:lineRule="auto"/>
        <w:ind w:left="566" w:right="356" w:firstLine="124"/>
        <w:jc w:val="both"/>
        <w:rPr>
          <w:b/>
          <w:sz w:val="24"/>
          <w:szCs w:val="24"/>
        </w:rPr>
      </w:pPr>
      <w:r>
        <w:rPr>
          <w:b/>
          <w:sz w:val="24"/>
          <w:szCs w:val="24"/>
        </w:rPr>
        <w:t>4</w:t>
      </w:r>
      <w:r w:rsidR="00AB7D7C" w:rsidRPr="0071301F">
        <w:rPr>
          <w:b/>
          <w:sz w:val="24"/>
          <w:szCs w:val="24"/>
        </w:rPr>
        <w:t xml:space="preserve"> – ДӘРІС. Экологиялық сараптама . Экологиялық аудит. Қоршаған орта сапасын стандарттау және сертификаттау</w:t>
      </w:r>
    </w:p>
    <w:p w14:paraId="4BEC5910" w14:textId="7978F322" w:rsidR="0071301F" w:rsidRPr="0071301F" w:rsidRDefault="0071301F" w:rsidP="0071301F">
      <w:pPr>
        <w:pStyle w:val="a6"/>
        <w:ind w:firstLine="566"/>
        <w:rPr>
          <w:b/>
        </w:rPr>
      </w:pPr>
      <w:r w:rsidRPr="0071301F">
        <w:rPr>
          <w:b/>
        </w:rPr>
        <w:t xml:space="preserve">Дәріс мақсаты: </w:t>
      </w:r>
      <w:r w:rsidRPr="0071301F">
        <w:t>Экологиялық сараптама, аудит, стандарттау мен сертификаттаудың мәнін түсіндіру; қоршаған ортаға әсерді бағалау, бақылау және реттеудің құқықтық негіздерімен таныстыру.</w:t>
      </w:r>
    </w:p>
    <w:p w14:paraId="0EC77D5C" w14:textId="4C84C526" w:rsidR="0071301F" w:rsidRPr="0071301F" w:rsidRDefault="0071301F" w:rsidP="00AB7D7C">
      <w:pPr>
        <w:spacing w:line="242" w:lineRule="auto"/>
        <w:ind w:left="566" w:right="356" w:firstLine="124"/>
        <w:jc w:val="both"/>
        <w:rPr>
          <w:b/>
          <w:sz w:val="24"/>
          <w:szCs w:val="24"/>
        </w:rPr>
      </w:pPr>
      <w:r w:rsidRPr="0071301F">
        <w:rPr>
          <w:b/>
          <w:sz w:val="24"/>
          <w:szCs w:val="24"/>
        </w:rPr>
        <w:t>Мазмұны:</w:t>
      </w:r>
    </w:p>
    <w:p w14:paraId="2B7990B8" w14:textId="7FC7FC68" w:rsidR="0071301F" w:rsidRPr="00EE0BA0" w:rsidRDefault="0071301F" w:rsidP="00EE0BA0">
      <w:pPr>
        <w:pStyle w:val="a5"/>
        <w:widowControl/>
        <w:numPr>
          <w:ilvl w:val="1"/>
          <w:numId w:val="9"/>
        </w:numPr>
        <w:autoSpaceDE/>
        <w:autoSpaceDN/>
        <w:spacing w:before="100" w:beforeAutospacing="1" w:after="100" w:afterAutospacing="1"/>
        <w:rPr>
          <w:sz w:val="24"/>
          <w:szCs w:val="24"/>
        </w:rPr>
      </w:pPr>
      <w:r w:rsidRPr="00EE0BA0">
        <w:rPr>
          <w:sz w:val="24"/>
          <w:szCs w:val="24"/>
        </w:rPr>
        <w:t>Экологиялық сараптама: жобаларды бағалау, қоршаған ортаға зиянды болдырмау.</w:t>
      </w:r>
    </w:p>
    <w:p w14:paraId="1B0306EA" w14:textId="1FEC8334" w:rsidR="0071301F" w:rsidRPr="00EE0BA0" w:rsidRDefault="00EE0BA0" w:rsidP="00EE0BA0">
      <w:pPr>
        <w:widowControl/>
        <w:autoSpaceDE/>
        <w:autoSpaceDN/>
        <w:spacing w:before="100" w:beforeAutospacing="1" w:after="100" w:afterAutospacing="1"/>
        <w:ind w:left="360"/>
        <w:rPr>
          <w:sz w:val="24"/>
          <w:szCs w:val="24"/>
        </w:rPr>
      </w:pPr>
      <w:r>
        <w:rPr>
          <w:sz w:val="24"/>
          <w:szCs w:val="24"/>
        </w:rPr>
        <w:t>4.2</w:t>
      </w:r>
      <w:r w:rsidR="0071301F" w:rsidRPr="00EE0BA0">
        <w:rPr>
          <w:sz w:val="24"/>
          <w:szCs w:val="24"/>
        </w:rPr>
        <w:t xml:space="preserve"> Экологиялық стандарттар мен сертификаттар: сапаны бақылау және қоршаған ортаны қорғау.</w:t>
      </w:r>
    </w:p>
    <w:p w14:paraId="2302753F" w14:textId="68F8A284" w:rsidR="0071301F" w:rsidRPr="00EE0BA0" w:rsidRDefault="00EE0BA0" w:rsidP="00EE0BA0">
      <w:pPr>
        <w:widowControl/>
        <w:autoSpaceDE/>
        <w:autoSpaceDN/>
        <w:spacing w:before="100" w:beforeAutospacing="1" w:after="100" w:afterAutospacing="1"/>
        <w:ind w:left="360"/>
        <w:rPr>
          <w:sz w:val="24"/>
          <w:szCs w:val="24"/>
        </w:rPr>
      </w:pPr>
      <w:r>
        <w:rPr>
          <w:sz w:val="24"/>
          <w:szCs w:val="24"/>
        </w:rPr>
        <w:t>4.3</w:t>
      </w:r>
      <w:r w:rsidR="0071301F" w:rsidRPr="00EE0BA0">
        <w:rPr>
          <w:sz w:val="24"/>
          <w:szCs w:val="24"/>
        </w:rPr>
        <w:t xml:space="preserve"> Заңсыз өнімдерге тыйым және экологиялық қауіпсіздікті арттыру.</w:t>
      </w:r>
    </w:p>
    <w:p w14:paraId="1DF3B50B" w14:textId="290A31E8" w:rsidR="0071301F" w:rsidRPr="0071301F" w:rsidRDefault="00EE0BA0" w:rsidP="0071301F">
      <w:pPr>
        <w:widowControl/>
        <w:autoSpaceDE/>
        <w:autoSpaceDN/>
        <w:spacing w:before="100" w:beforeAutospacing="1" w:after="100" w:afterAutospacing="1"/>
        <w:ind w:firstLine="360"/>
        <w:rPr>
          <w:b/>
          <w:bCs/>
          <w:sz w:val="24"/>
          <w:szCs w:val="24"/>
        </w:rPr>
      </w:pPr>
      <w:r>
        <w:rPr>
          <w:b/>
          <w:bCs/>
          <w:sz w:val="24"/>
          <w:szCs w:val="24"/>
        </w:rPr>
        <w:t>4</w:t>
      </w:r>
      <w:r w:rsidR="0071301F" w:rsidRPr="0071301F">
        <w:rPr>
          <w:b/>
          <w:bCs/>
          <w:sz w:val="24"/>
          <w:szCs w:val="24"/>
        </w:rPr>
        <w:t>.1. Экологиялық сараптама</w:t>
      </w:r>
    </w:p>
    <w:p w14:paraId="5D5B5433" w14:textId="7243612B" w:rsidR="00AB7D7C" w:rsidRPr="0071301F" w:rsidRDefault="00AB7D7C" w:rsidP="0071301F">
      <w:pPr>
        <w:widowControl/>
        <w:autoSpaceDE/>
        <w:autoSpaceDN/>
        <w:spacing w:before="100" w:beforeAutospacing="1" w:after="100" w:afterAutospacing="1"/>
        <w:ind w:firstLine="360"/>
        <w:rPr>
          <w:sz w:val="24"/>
          <w:szCs w:val="24"/>
        </w:rPr>
      </w:pPr>
      <w:r w:rsidRPr="0071301F">
        <w:rPr>
          <w:b/>
          <w:sz w:val="24"/>
          <w:szCs w:val="24"/>
        </w:rPr>
        <w:t>Экологиялық сараптама</w:t>
      </w:r>
      <w:r w:rsidRPr="0071301F">
        <w:rPr>
          <w:sz w:val="24"/>
          <w:szCs w:val="24"/>
        </w:rPr>
        <w:t>, экологиялық экспертиза(лат. expertus – тәжірибелі) –адам іс- әрекеттерінің табиғатқа зиянды әсер етуіне жол бермеу және табиғат қорғау саласында қабылданған заңдардың орындалуына қатаң бақылау жасау. Экологиялық сараптама мемлекеттік және қоғамдық негізде жүзеге асырылады.</w:t>
      </w:r>
    </w:p>
    <w:p w14:paraId="13BA06CA" w14:textId="58FC05D4" w:rsidR="00AB7D7C" w:rsidRPr="0071301F" w:rsidRDefault="00002C4E" w:rsidP="00002C4E">
      <w:pPr>
        <w:pStyle w:val="a5"/>
        <w:tabs>
          <w:tab w:val="left" w:pos="566"/>
        </w:tabs>
        <w:ind w:right="131"/>
        <w:jc w:val="both"/>
        <w:rPr>
          <w:sz w:val="24"/>
          <w:szCs w:val="24"/>
        </w:rPr>
      </w:pPr>
      <w:r>
        <w:rPr>
          <w:b/>
          <w:sz w:val="24"/>
          <w:szCs w:val="24"/>
        </w:rPr>
        <w:t xml:space="preserve">1. </w:t>
      </w:r>
      <w:r w:rsidR="00AB7D7C" w:rsidRPr="0071301F">
        <w:rPr>
          <w:b/>
          <w:sz w:val="24"/>
          <w:szCs w:val="24"/>
        </w:rPr>
        <w:t xml:space="preserve">Мемлекеттік экологиялық сараптама </w:t>
      </w:r>
      <w:r w:rsidR="00AB7D7C" w:rsidRPr="0071301F">
        <w:rPr>
          <w:sz w:val="24"/>
          <w:szCs w:val="24"/>
        </w:rPr>
        <w:t xml:space="preserve">— Қазақстан Республикасының қоршаған ортаны қорғау саласындағы орталық атқарушы органы мен оның жергілікті жерлердегі бөлімшелерінің сараптама қызметінің түрі. </w:t>
      </w:r>
      <w:r w:rsidR="00AB7D7C" w:rsidRPr="0071301F">
        <w:rPr>
          <w:b/>
          <w:sz w:val="24"/>
          <w:szCs w:val="24"/>
        </w:rPr>
        <w:t xml:space="preserve">2. Қоғамдық экологиялық сараптама </w:t>
      </w:r>
      <w:r w:rsidR="00AB7D7C" w:rsidRPr="0071301F">
        <w:rPr>
          <w:sz w:val="24"/>
          <w:szCs w:val="24"/>
        </w:rPr>
        <w:t>— кез келген мемлекеттік қызмет түріне экологиялық баға беру үшін халықтың жекелеген топтарының, қоғамдық бірлестіктер мен ғылыми ұйымдардың бастамасымен құрылатын сараптама комиссиялары ерікті негізде жүзеге асыратын түрі. Мемлекеттік кологиялық сараптаманы Қазақстан Республикасының қоршаған ортаны қорғау саласындағы орталық атқарушы органы мен оның жергілікті жерлердегі бөлімшелерінің сараптама қызметінің қызметкерлері жүргізеді.</w:t>
      </w:r>
    </w:p>
    <w:p w14:paraId="63F5B235" w14:textId="19829DC4" w:rsidR="00AB7D7C" w:rsidRPr="0071301F" w:rsidRDefault="00AB7D7C" w:rsidP="00174177">
      <w:pPr>
        <w:pStyle w:val="a3"/>
        <w:tabs>
          <w:tab w:val="left" w:pos="2957"/>
          <w:tab w:val="left" w:pos="5146"/>
          <w:tab w:val="left" w:pos="6836"/>
          <w:tab w:val="left" w:pos="9505"/>
        </w:tabs>
        <w:ind w:right="130" w:firstLine="143"/>
      </w:pPr>
      <w:r w:rsidRPr="0071301F">
        <w:t xml:space="preserve">Қоғамдық экологиялық сараптаманы халықтың жекелеген топтары, қоғамдық бірлестіктер және ғылыми ұйымдар бастамашылығымен құрылатын ерікті негізде сараптама комиссиялары жүзеге асырады. </w:t>
      </w:r>
      <w:r w:rsidRPr="0071301F">
        <w:rPr>
          <w:b/>
        </w:rPr>
        <w:t xml:space="preserve">Экологиялық сараптаманың негізгі қағидалары </w:t>
      </w:r>
      <w:r w:rsidRPr="0071301F">
        <w:t xml:space="preserve">– оның өкілеттілігі, медицина -биология тұрғыдан қауіпсіздігі, халық шаруашылығының барлық салаларының мүддесін қорғайтындығы, ешкімге тәуелді болмауы және іс-әрекеттерді кешенді түрде жүргізу. </w:t>
      </w:r>
      <w:hyperlink r:id="rId5">
        <w:r w:rsidRPr="0071301F">
          <w:rPr>
            <w:color w:val="0000FF"/>
            <w:u w:val="single" w:color="0000FF"/>
          </w:rPr>
          <w:t>Экологиялық сараптама</w:t>
        </w:r>
      </w:hyperlink>
      <w:r w:rsidRPr="0071301F">
        <w:rPr>
          <w:color w:val="0000FF"/>
        </w:rPr>
        <w:t xml:space="preserve"> </w:t>
      </w:r>
      <w:r w:rsidRPr="0071301F">
        <w:t xml:space="preserve">жүргізу үшін техника-экономикалық тұрғыдан ғылыми негізделген және алдын ала жоспарланған </w:t>
      </w:r>
      <w:hyperlink r:id="rId6">
        <w:r w:rsidRPr="0071301F">
          <w:rPr>
            <w:u w:val="single"/>
          </w:rPr>
          <w:t>жобалар</w:t>
        </w:r>
      </w:hyperlink>
      <w:r w:rsidRPr="0071301F">
        <w:t xml:space="preserve"> мен жоспарларға негізделіп қадағалау жасалынады. Бұларға қоса </w:t>
      </w:r>
      <w:hyperlink r:id="rId7">
        <w:r w:rsidRPr="0071301F">
          <w:rPr>
            <w:u w:val="single"/>
          </w:rPr>
          <w:t>құрылыс</w:t>
        </w:r>
        <w:r w:rsidRPr="0071301F">
          <w:t>,</w:t>
        </w:r>
      </w:hyperlink>
      <w:r w:rsidRPr="0071301F">
        <w:t xml:space="preserve"> </w:t>
      </w:r>
      <w:hyperlink r:id="rId8">
        <w:r w:rsidRPr="0071301F">
          <w:rPr>
            <w:u w:val="single"/>
          </w:rPr>
          <w:t>табиғат</w:t>
        </w:r>
      </w:hyperlink>
      <w:r w:rsidRPr="0071301F">
        <w:t xml:space="preserve"> байлықтарын қалпына келтіруге арналған, </w:t>
      </w:r>
      <w:hyperlink r:id="rId9">
        <w:r w:rsidRPr="0071301F">
          <w:rPr>
            <w:u w:val="single"/>
          </w:rPr>
          <w:t>өндіріс</w:t>
        </w:r>
      </w:hyperlink>
      <w:r w:rsidRPr="0071301F">
        <w:t xml:space="preserve"> орындарын, т.б. нысандарды қайта жабдықтау немесе олардың жұмысын біржола тоқтату туралы жобаларға талдау жасалынады. </w:t>
      </w:r>
      <w:hyperlink r:id="rId10">
        <w:r w:rsidRPr="0071301F">
          <w:rPr>
            <w:u w:val="single"/>
          </w:rPr>
          <w:t>Табиғатты</w:t>
        </w:r>
      </w:hyperlink>
      <w:r w:rsidRPr="0071301F">
        <w:t xml:space="preserve"> тиімді пайдалану</w:t>
      </w:r>
      <w:r w:rsidRPr="0071301F">
        <w:rPr>
          <w:spacing w:val="-4"/>
        </w:rPr>
        <w:t xml:space="preserve"> </w:t>
      </w:r>
      <w:r w:rsidRPr="0071301F">
        <w:t xml:space="preserve">мақсатында белгіленген ережелерге және әдістемелік нұсқауларға сүйене отырып, адамның іс-әрекеттерін шектейтін құжаттарды талдайды. Кейбір табиғи аумақтардағы телімдерге ерекше қорғалатын табиғи аумақтар мәртебесін беру үшін кешенді түрде </w:t>
      </w:r>
      <w:hyperlink r:id="rId11">
        <w:r w:rsidRPr="0071301F">
          <w:rPr>
            <w:u w:val="single"/>
          </w:rPr>
          <w:t>экологиялық зерттеу</w:t>
        </w:r>
      </w:hyperlink>
      <w:r w:rsidRPr="0071301F">
        <w:t xml:space="preserve"> жұмыстарын жүргізуге немесе </w:t>
      </w:r>
      <w:hyperlink r:id="rId12">
        <w:r w:rsidRPr="0071301F">
          <w:rPr>
            <w:u w:val="single"/>
          </w:rPr>
          <w:t>экологиялық апатты</w:t>
        </w:r>
      </w:hyperlink>
      <w:r w:rsidRPr="0071301F">
        <w:t xml:space="preserve"> және табиғатты пайдалану кезінде төтенше жағдайларға қатысты материалдарды, шараларды жүзеге асыруға арналған бағдарламаларға сараптама жүргізеді. Табиғатқа зияны жоқ жаңа техниканы, технологиялық әдістерді пайдалануға негізделген құжаттарды талдау; табиғатты тиімді пайдалану үшін шетелдік өндіріс орындарымен, </w:t>
      </w:r>
      <w:hyperlink r:id="rId13">
        <w:r w:rsidRPr="0071301F">
          <w:rPr>
            <w:u w:val="single"/>
          </w:rPr>
          <w:t>фирмалармен</w:t>
        </w:r>
      </w:hyperlink>
      <w:r w:rsidRPr="0071301F">
        <w:t xml:space="preserve"> бірге жұмыс істеуге қажетті </w:t>
      </w:r>
      <w:r w:rsidRPr="0071301F">
        <w:lastRenderedPageBreak/>
        <w:t xml:space="preserve">құжаттарға сараптама жасалады.. Экологиялық сараптама адамның барлық іс-әрекеттерінің экологиялық қауіпсіздігін сақтау мақсатын көздейді.Қоғамдық негізде жүргізілген Экологиялық сараптама мен мемлекеттік Экологиялық сараптама жүргізетін мекемелер қорытындылары бір-бірімен үйлестіріліп отырады. Қазақстанда арнайы “Экологиялық </w:t>
      </w:r>
      <w:r w:rsidRPr="0071301F">
        <w:rPr>
          <w:spacing w:val="-2"/>
        </w:rPr>
        <w:t>сараптама</w:t>
      </w:r>
      <w:r w:rsidR="0071301F">
        <w:t xml:space="preserve"> </w:t>
      </w:r>
      <w:r w:rsidRPr="0071301F">
        <w:rPr>
          <w:spacing w:val="-2"/>
        </w:rPr>
        <w:t>туралы”</w:t>
      </w:r>
      <w:r w:rsidR="0071301F">
        <w:rPr>
          <w:spacing w:val="-2"/>
        </w:rPr>
        <w:t xml:space="preserve"> </w:t>
      </w:r>
      <w:r w:rsidRPr="0071301F">
        <w:rPr>
          <w:spacing w:val="-4"/>
        </w:rPr>
        <w:t>заң</w:t>
      </w:r>
      <w:r w:rsidR="0071301F">
        <w:rPr>
          <w:spacing w:val="-4"/>
        </w:rPr>
        <w:t xml:space="preserve"> </w:t>
      </w:r>
      <w:r w:rsidRPr="0071301F">
        <w:rPr>
          <w:spacing w:val="-2"/>
        </w:rPr>
        <w:t>қабылданған</w:t>
      </w:r>
      <w:r w:rsidR="0071301F">
        <w:rPr>
          <w:spacing w:val="-2"/>
        </w:rPr>
        <w:t xml:space="preserve"> </w:t>
      </w:r>
      <w:r w:rsidRPr="0071301F">
        <w:rPr>
          <w:spacing w:val="-2"/>
        </w:rPr>
        <w:t xml:space="preserve">(1997). </w:t>
      </w:r>
      <w:r w:rsidRPr="0071301F">
        <w:t>Экологияны қорғау жөніндегі жұмыстар қысқа мерзімді жұмыстар емес, жүйелі түрде,</w:t>
      </w:r>
      <w:r w:rsidR="0071301F">
        <w:t xml:space="preserve"> </w:t>
      </w:r>
      <w:r w:rsidRPr="0071301F">
        <w:t>кешенді жүргізілетін, ұзақ мерзімді, халық шаруашылығының барлық саласын қамтитын мемлекеттік зор маңызы бар проблемаларға айналып отыр. Өйткені, жалпы айтқанда экологияны қорғау еліміздің тұрмысы мен әл-ауқатының артуына, денсаулығының мықты болуына, айналаның, қоршаған ортаның жақсара түсуіне, өнеркәсіп пен ауыл шаруашылығының барлық салаларының өркендеуіне және т.б. жағдайларды жақсаруына</w:t>
      </w:r>
      <w:r w:rsidRPr="0071301F">
        <w:rPr>
          <w:spacing w:val="40"/>
        </w:rPr>
        <w:t xml:space="preserve"> </w:t>
      </w:r>
      <w:r w:rsidRPr="0071301F">
        <w:t>әкеп соғады.</w:t>
      </w:r>
      <w:r w:rsidR="00261480">
        <w:t xml:space="preserve"> </w:t>
      </w:r>
      <w:r w:rsidRPr="0071301F">
        <w:t>Экологиялық сараптама</w:t>
      </w:r>
      <w:r w:rsidR="00261480">
        <w:t xml:space="preserve"> </w:t>
      </w:r>
      <w:r w:rsidRPr="0071301F">
        <w:t>институты іске қосылатын объектінің нақты экологиялық жағдайдағы мүмкіншілігін және қоршаған ортаға деген жағымсыз әсер ету дәрежесін анықтап, жобаны жүзеге асыруға экологиялық көзқарас тұрғысында ғылыми қортындылармен сипаттамалар береді. Яғни, экологиялық сараптама шаруашылық және өзге де қызметтің мүмкін болатын жағымыз</w:t>
      </w:r>
      <w:r w:rsidRPr="0071301F">
        <w:rPr>
          <w:spacing w:val="40"/>
        </w:rPr>
        <w:t xml:space="preserve"> </w:t>
      </w:r>
      <w:r w:rsidRPr="0071301F">
        <w:t>әсерін ескертеді және бұл қызметтің экологиялық талаптарға сай келетінін анықтайды. Экологиялық сараптама жүзеге асырылатын объектінің экологиялық зиянды қызмет</w:t>
      </w:r>
      <w:r w:rsidRPr="0071301F">
        <w:rPr>
          <w:spacing w:val="40"/>
        </w:rPr>
        <w:t xml:space="preserve"> </w:t>
      </w:r>
      <w:r w:rsidRPr="0071301F">
        <w:t xml:space="preserve">екендігін анықтайтындықтан табиғат қорғау қызметінің басты құрамы болып табылады. Себебі экологиялық сараптама қоршаған ортаның ластануынан сақтайтын алдын алу шарасы </w:t>
      </w:r>
      <w:r w:rsidRPr="0071301F">
        <w:rPr>
          <w:spacing w:val="-2"/>
        </w:rPr>
        <w:t>болып</w:t>
      </w:r>
      <w:r w:rsidRPr="0071301F">
        <w:tab/>
      </w:r>
      <w:r w:rsidRPr="0071301F">
        <w:rPr>
          <w:spacing w:val="-2"/>
        </w:rPr>
        <w:t>табылады.</w:t>
      </w:r>
    </w:p>
    <w:p w14:paraId="63C29982" w14:textId="77777777" w:rsidR="00AB7D7C" w:rsidRPr="0071301F" w:rsidRDefault="00AB7D7C" w:rsidP="00174177">
      <w:pPr>
        <w:pStyle w:val="a3"/>
        <w:spacing w:before="3"/>
        <w:ind w:right="131" w:firstLine="285"/>
      </w:pPr>
      <w:r w:rsidRPr="0071301F">
        <w:t>Экологиялық сараптаманы жүргізуге субъектілердің кең тобы қатысады. Сараптаманы жүргізу міндеті жүктелетін негізгі мемлекеттік орган – Қоршаған ортаны корғау министрлігінің Мемлекеттік экологиялық сараптама және радиациялық экология Бас басқармасы мен оның жергілікті жерлердегі органдары. Мемлекеттік экологиялық сараптаманы жүргізуге Қоршаған ортаны қорғау министрлігі қоршаған ортаны қорғау және табиғат пайдалану жөніңдегі қатынастарға қатысатын</w:t>
      </w:r>
      <w:r w:rsidRPr="0071301F">
        <w:rPr>
          <w:spacing w:val="40"/>
        </w:rPr>
        <w:t xml:space="preserve"> </w:t>
      </w:r>
      <w:r w:rsidRPr="0071301F">
        <w:t>министрліктерді,</w:t>
      </w:r>
      <w:r w:rsidRPr="0071301F">
        <w:rPr>
          <w:spacing w:val="40"/>
        </w:rPr>
        <w:t xml:space="preserve"> </w:t>
      </w:r>
      <w:r w:rsidRPr="0071301F">
        <w:t>ведомстволарды, өзге де орталық және жергілікті атқарушы органдарды тартуы мүмкін. Бұл процеске сондай- ақ ғылыми мекемелер мен олар құратын экологиялық сараптама органдары тартылады. Экологиялық сараптаманы жүргізуге қоғамдық экологиялық бірлестіктер мен жекелеген азаматтар да қатысуы мүмкін.</w:t>
      </w:r>
    </w:p>
    <w:p w14:paraId="3B87EC8A" w14:textId="77777777" w:rsidR="00AB7D7C" w:rsidRPr="0071301F" w:rsidRDefault="00AB7D7C" w:rsidP="00AB7D7C">
      <w:pPr>
        <w:pStyle w:val="a3"/>
        <w:spacing w:before="3" w:line="274" w:lineRule="exact"/>
        <w:ind w:left="631"/>
      </w:pPr>
      <w:r w:rsidRPr="0071301F">
        <w:t>Экологиялық</w:t>
      </w:r>
      <w:r w:rsidRPr="0071301F">
        <w:rPr>
          <w:spacing w:val="-14"/>
        </w:rPr>
        <w:t xml:space="preserve"> </w:t>
      </w:r>
      <w:r w:rsidRPr="0071301F">
        <w:t>сараптаманың</w:t>
      </w:r>
      <w:r w:rsidRPr="0071301F">
        <w:rPr>
          <w:spacing w:val="-8"/>
        </w:rPr>
        <w:t xml:space="preserve"> </w:t>
      </w:r>
      <w:r w:rsidRPr="0071301F">
        <w:rPr>
          <w:spacing w:val="-2"/>
        </w:rPr>
        <w:t>мақсаттары:</w:t>
      </w:r>
    </w:p>
    <w:p w14:paraId="688A3B94" w14:textId="77777777" w:rsidR="00AB7D7C" w:rsidRPr="0071301F" w:rsidRDefault="00AB7D7C" w:rsidP="00AB7D7C">
      <w:pPr>
        <w:pStyle w:val="a5"/>
        <w:numPr>
          <w:ilvl w:val="1"/>
          <w:numId w:val="4"/>
        </w:numPr>
        <w:tabs>
          <w:tab w:val="left" w:pos="1320"/>
        </w:tabs>
        <w:ind w:right="141" w:firstLine="427"/>
        <w:jc w:val="both"/>
        <w:rPr>
          <w:sz w:val="24"/>
          <w:szCs w:val="24"/>
        </w:rPr>
      </w:pPr>
      <w:r w:rsidRPr="0071301F">
        <w:rPr>
          <w:sz w:val="24"/>
          <w:szCs w:val="24"/>
        </w:rPr>
        <w:t xml:space="preserve">жоспарланып отырған басқарушылық, шаруашылық, инвестициялық және өзге де қызметтi iске асырудың халық денсаулығы мен қоршаған ортаға ықтимал терiс зардаптарын </w:t>
      </w:r>
      <w:r w:rsidRPr="0071301F">
        <w:rPr>
          <w:spacing w:val="-2"/>
          <w:sz w:val="24"/>
          <w:szCs w:val="24"/>
        </w:rPr>
        <w:t>болдырмау;</w:t>
      </w:r>
    </w:p>
    <w:p w14:paraId="1A1C879E" w14:textId="77777777" w:rsidR="00AB7D7C" w:rsidRPr="0071301F" w:rsidRDefault="00AB7D7C" w:rsidP="00AB7D7C">
      <w:pPr>
        <w:pStyle w:val="a5"/>
        <w:numPr>
          <w:ilvl w:val="1"/>
          <w:numId w:val="4"/>
        </w:numPr>
        <w:tabs>
          <w:tab w:val="left" w:pos="1320"/>
        </w:tabs>
        <w:spacing w:before="1"/>
        <w:ind w:right="131" w:firstLine="427"/>
        <w:jc w:val="both"/>
        <w:rPr>
          <w:sz w:val="24"/>
          <w:szCs w:val="24"/>
        </w:rPr>
      </w:pPr>
      <w:r w:rsidRPr="0071301F">
        <w:rPr>
          <w:sz w:val="24"/>
          <w:szCs w:val="24"/>
        </w:rPr>
        <w:t>жоспарланып отырған басқарушылық, шаруашылық, инвестициялық және өзге де қызметтi</w:t>
      </w:r>
      <w:r w:rsidRPr="0071301F">
        <w:rPr>
          <w:spacing w:val="-1"/>
          <w:sz w:val="24"/>
          <w:szCs w:val="24"/>
        </w:rPr>
        <w:t xml:space="preserve"> </w:t>
      </w:r>
      <w:r w:rsidRPr="0071301F">
        <w:rPr>
          <w:sz w:val="24"/>
          <w:szCs w:val="24"/>
        </w:rPr>
        <w:t>iске асыру</w:t>
      </w:r>
      <w:r w:rsidRPr="0071301F">
        <w:rPr>
          <w:spacing w:val="-4"/>
          <w:sz w:val="24"/>
          <w:szCs w:val="24"/>
        </w:rPr>
        <w:t xml:space="preserve"> </w:t>
      </w:r>
      <w:r w:rsidRPr="0071301F">
        <w:rPr>
          <w:sz w:val="24"/>
          <w:szCs w:val="24"/>
        </w:rPr>
        <w:t>туралы шешiм қабылданар алдындағы сатыларда, сондай-ақ оларды салу және</w:t>
      </w:r>
      <w:r w:rsidRPr="0071301F">
        <w:rPr>
          <w:spacing w:val="40"/>
          <w:sz w:val="24"/>
          <w:szCs w:val="24"/>
        </w:rPr>
        <w:t xml:space="preserve"> </w:t>
      </w:r>
      <w:r w:rsidRPr="0071301F">
        <w:rPr>
          <w:sz w:val="24"/>
          <w:szCs w:val="24"/>
        </w:rPr>
        <w:t>iске</w:t>
      </w:r>
      <w:r w:rsidRPr="0071301F">
        <w:rPr>
          <w:spacing w:val="40"/>
          <w:sz w:val="24"/>
          <w:szCs w:val="24"/>
        </w:rPr>
        <w:t xml:space="preserve"> </w:t>
      </w:r>
      <w:r w:rsidRPr="0071301F">
        <w:rPr>
          <w:sz w:val="24"/>
          <w:szCs w:val="24"/>
        </w:rPr>
        <w:t>асыру</w:t>
      </w:r>
      <w:r w:rsidRPr="0071301F">
        <w:rPr>
          <w:spacing w:val="40"/>
          <w:sz w:val="24"/>
          <w:szCs w:val="24"/>
        </w:rPr>
        <w:t xml:space="preserve"> </w:t>
      </w:r>
      <w:r w:rsidRPr="0071301F">
        <w:rPr>
          <w:sz w:val="24"/>
          <w:szCs w:val="24"/>
        </w:rPr>
        <w:t>процесiнде</w:t>
      </w:r>
      <w:r w:rsidRPr="0071301F">
        <w:rPr>
          <w:spacing w:val="40"/>
          <w:sz w:val="24"/>
          <w:szCs w:val="24"/>
        </w:rPr>
        <w:t xml:space="preserve"> </w:t>
      </w:r>
      <w:r w:rsidRPr="0071301F">
        <w:rPr>
          <w:sz w:val="24"/>
          <w:szCs w:val="24"/>
        </w:rPr>
        <w:t>олардың</w:t>
      </w:r>
      <w:r w:rsidRPr="0071301F">
        <w:rPr>
          <w:spacing w:val="40"/>
          <w:sz w:val="24"/>
          <w:szCs w:val="24"/>
        </w:rPr>
        <w:t xml:space="preserve"> </w:t>
      </w:r>
      <w:r w:rsidRPr="0071301F">
        <w:rPr>
          <w:sz w:val="24"/>
          <w:szCs w:val="24"/>
        </w:rPr>
        <w:t>экологиялық</w:t>
      </w:r>
      <w:r w:rsidRPr="0071301F">
        <w:rPr>
          <w:spacing w:val="40"/>
          <w:sz w:val="24"/>
          <w:szCs w:val="24"/>
        </w:rPr>
        <w:t xml:space="preserve"> </w:t>
      </w:r>
      <w:r w:rsidRPr="0071301F">
        <w:rPr>
          <w:sz w:val="24"/>
          <w:szCs w:val="24"/>
        </w:rPr>
        <w:t>талаптарға</w:t>
      </w:r>
      <w:r w:rsidRPr="0071301F">
        <w:rPr>
          <w:spacing w:val="40"/>
          <w:sz w:val="24"/>
          <w:szCs w:val="24"/>
        </w:rPr>
        <w:t xml:space="preserve"> </w:t>
      </w:r>
      <w:r w:rsidRPr="0071301F">
        <w:rPr>
          <w:sz w:val="24"/>
          <w:szCs w:val="24"/>
        </w:rPr>
        <w:t>сәйкес</w:t>
      </w:r>
      <w:r w:rsidRPr="0071301F">
        <w:rPr>
          <w:spacing w:val="40"/>
          <w:sz w:val="24"/>
          <w:szCs w:val="24"/>
        </w:rPr>
        <w:t xml:space="preserve"> </w:t>
      </w:r>
      <w:r w:rsidRPr="0071301F">
        <w:rPr>
          <w:sz w:val="24"/>
          <w:szCs w:val="24"/>
        </w:rPr>
        <w:t>келуiн</w:t>
      </w:r>
      <w:r w:rsidRPr="0071301F">
        <w:rPr>
          <w:spacing w:val="40"/>
          <w:sz w:val="24"/>
          <w:szCs w:val="24"/>
        </w:rPr>
        <w:t xml:space="preserve"> </w:t>
      </w:r>
      <w:r w:rsidRPr="0071301F">
        <w:rPr>
          <w:sz w:val="24"/>
          <w:szCs w:val="24"/>
        </w:rPr>
        <w:t>бағалау;</w:t>
      </w:r>
    </w:p>
    <w:p w14:paraId="538B6C9F" w14:textId="0E34EBD0" w:rsidR="00AB7D7C" w:rsidRPr="0071301F" w:rsidRDefault="00AB7D7C" w:rsidP="00AB7D7C">
      <w:pPr>
        <w:pStyle w:val="a5"/>
        <w:numPr>
          <w:ilvl w:val="1"/>
          <w:numId w:val="4"/>
        </w:numPr>
        <w:tabs>
          <w:tab w:val="left" w:pos="1320"/>
        </w:tabs>
        <w:ind w:right="139" w:firstLine="427"/>
        <w:jc w:val="both"/>
        <w:rPr>
          <w:sz w:val="24"/>
          <w:szCs w:val="24"/>
        </w:rPr>
      </w:pPr>
      <w:r w:rsidRPr="0071301F">
        <w:rPr>
          <w:sz w:val="24"/>
          <w:szCs w:val="24"/>
        </w:rPr>
        <w:t xml:space="preserve">өндiргiш күштердi орналастыру мен дамыту салдарынан экологиялық жай-күйдiң болжамдалып отырған өзгерiстерiне сараптамалық бағалауды қамтамасыз ету болып </w:t>
      </w:r>
      <w:r w:rsidRPr="0071301F">
        <w:rPr>
          <w:spacing w:val="-2"/>
          <w:sz w:val="24"/>
          <w:szCs w:val="24"/>
        </w:rPr>
        <w:t>табылады.</w:t>
      </w:r>
    </w:p>
    <w:p w14:paraId="1F475305" w14:textId="77777777" w:rsidR="0071301F" w:rsidRPr="0071301F" w:rsidRDefault="0071301F" w:rsidP="0071301F">
      <w:pPr>
        <w:tabs>
          <w:tab w:val="left" w:pos="1320"/>
        </w:tabs>
        <w:ind w:right="139"/>
        <w:rPr>
          <w:sz w:val="24"/>
          <w:szCs w:val="24"/>
        </w:rPr>
      </w:pPr>
    </w:p>
    <w:p w14:paraId="583B61FE" w14:textId="5ACE7821" w:rsidR="0071301F" w:rsidRPr="0071301F" w:rsidRDefault="00EE0BA0" w:rsidP="0071301F">
      <w:pPr>
        <w:tabs>
          <w:tab w:val="left" w:pos="1320"/>
        </w:tabs>
        <w:ind w:right="139"/>
        <w:jc w:val="both"/>
        <w:rPr>
          <w:b/>
          <w:bCs/>
          <w:sz w:val="24"/>
          <w:szCs w:val="24"/>
        </w:rPr>
      </w:pPr>
      <w:r>
        <w:rPr>
          <w:b/>
          <w:bCs/>
          <w:sz w:val="24"/>
          <w:szCs w:val="24"/>
        </w:rPr>
        <w:t>4</w:t>
      </w:r>
      <w:r w:rsidR="0071301F" w:rsidRPr="0071301F">
        <w:rPr>
          <w:b/>
          <w:bCs/>
          <w:sz w:val="24"/>
          <w:szCs w:val="24"/>
        </w:rPr>
        <w:t>.2. Экологиялық аудит.</w:t>
      </w:r>
    </w:p>
    <w:p w14:paraId="1F127CB3" w14:textId="77777777" w:rsidR="0071301F" w:rsidRPr="0071301F" w:rsidRDefault="0071301F" w:rsidP="0071301F">
      <w:pPr>
        <w:tabs>
          <w:tab w:val="left" w:pos="1320"/>
        </w:tabs>
        <w:ind w:right="139"/>
        <w:jc w:val="both"/>
        <w:rPr>
          <w:b/>
          <w:bCs/>
          <w:sz w:val="24"/>
          <w:szCs w:val="24"/>
        </w:rPr>
      </w:pPr>
    </w:p>
    <w:p w14:paraId="26D300C1" w14:textId="77777777" w:rsidR="00AB7D7C" w:rsidRPr="0071301F" w:rsidRDefault="00AB7D7C" w:rsidP="00AB7D7C">
      <w:pPr>
        <w:pStyle w:val="a3"/>
        <w:tabs>
          <w:tab w:val="left" w:pos="2160"/>
          <w:tab w:val="left" w:pos="3879"/>
          <w:tab w:val="left" w:pos="6236"/>
          <w:tab w:val="left" w:pos="7727"/>
          <w:tab w:val="left" w:pos="9143"/>
        </w:tabs>
        <w:ind w:right="138"/>
      </w:pPr>
      <w:r w:rsidRPr="0071301F">
        <w:rPr>
          <w:b/>
        </w:rPr>
        <w:t xml:space="preserve">Экологиялық аудит </w:t>
      </w:r>
      <w:r w:rsidRPr="0071301F">
        <w:t xml:space="preserve">- аудит жүргізілетін субъектінің қызметінің қоршаған ортаны қорғау және табиғат пайдалану саласындағы ҚР заңнамасының талаптарына сәйкестігінің әділ бағасын алу; экологиялық тәуекелдіктерді анықтау және экологиялық қауіпсіздік деңгейін </w:t>
      </w:r>
      <w:r w:rsidRPr="0071301F">
        <w:rPr>
          <w:spacing w:val="-2"/>
        </w:rPr>
        <w:t>арттыру</w:t>
      </w:r>
      <w:r w:rsidRPr="0071301F">
        <w:tab/>
      </w:r>
      <w:r w:rsidRPr="0071301F">
        <w:rPr>
          <w:spacing w:val="-2"/>
        </w:rPr>
        <w:t>бойынша</w:t>
      </w:r>
      <w:r w:rsidRPr="0071301F">
        <w:tab/>
      </w:r>
      <w:r w:rsidRPr="0071301F">
        <w:rPr>
          <w:spacing w:val="-2"/>
        </w:rPr>
        <w:t>ұсыныстамалар</w:t>
      </w:r>
      <w:r w:rsidRPr="0071301F">
        <w:tab/>
      </w:r>
      <w:r w:rsidRPr="0071301F">
        <w:rPr>
          <w:spacing w:val="-2"/>
        </w:rPr>
        <w:t>әзірлеу</w:t>
      </w:r>
      <w:r w:rsidRPr="0071301F">
        <w:tab/>
      </w:r>
      <w:r w:rsidRPr="0071301F">
        <w:rPr>
          <w:spacing w:val="-2"/>
        </w:rPr>
        <w:t>болып</w:t>
      </w:r>
      <w:r w:rsidRPr="0071301F">
        <w:tab/>
      </w:r>
      <w:r w:rsidRPr="0071301F">
        <w:rPr>
          <w:spacing w:val="-2"/>
        </w:rPr>
        <w:t xml:space="preserve">табылады. </w:t>
      </w:r>
      <w:r w:rsidRPr="0071301F">
        <w:t xml:space="preserve">Экологиялық аудит жүргізілетін субъектімен алдын ала өзара келісілетін </w:t>
      </w:r>
      <w:r w:rsidRPr="0071301F">
        <w:lastRenderedPageBreak/>
        <w:t>экологиялық аудит жүргізу жоспарына сәйкес жүргізеді.</w:t>
      </w:r>
    </w:p>
    <w:p w14:paraId="07D0C2A9" w14:textId="5CE8C8FD" w:rsidR="00AB7D7C" w:rsidRPr="0071301F" w:rsidRDefault="00AB7D7C" w:rsidP="00AB7D7C">
      <w:pPr>
        <w:pStyle w:val="a3"/>
        <w:tabs>
          <w:tab w:val="left" w:pos="2755"/>
          <w:tab w:val="left" w:pos="5076"/>
          <w:tab w:val="left" w:pos="6992"/>
          <w:tab w:val="left" w:pos="9186"/>
        </w:tabs>
        <w:spacing w:before="3"/>
        <w:ind w:right="141"/>
      </w:pPr>
      <w:r w:rsidRPr="0071301F">
        <w:t>Экологиялық аудитты ҚҚАЭ аудит жүргізілетін субъектінің қоршаған ортаға ықпал</w:t>
      </w:r>
      <w:r w:rsidRPr="0071301F">
        <w:rPr>
          <w:spacing w:val="80"/>
        </w:rPr>
        <w:t xml:space="preserve"> </w:t>
      </w:r>
      <w:r w:rsidRPr="0071301F">
        <w:rPr>
          <w:spacing w:val="-2"/>
        </w:rPr>
        <w:t>бойынша</w:t>
      </w:r>
      <w:r w:rsidR="00261480">
        <w:t xml:space="preserve"> </w:t>
      </w:r>
      <w:r w:rsidRPr="0071301F">
        <w:rPr>
          <w:spacing w:val="-2"/>
        </w:rPr>
        <w:t>есептілігін</w:t>
      </w:r>
      <w:r w:rsidR="00261480">
        <w:rPr>
          <w:spacing w:val="-2"/>
        </w:rPr>
        <w:t xml:space="preserve"> </w:t>
      </w:r>
      <w:r w:rsidRPr="0071301F">
        <w:rPr>
          <w:spacing w:val="-2"/>
        </w:rPr>
        <w:t>талдау</w:t>
      </w:r>
      <w:r w:rsidR="00261480">
        <w:rPr>
          <w:spacing w:val="-2"/>
        </w:rPr>
        <w:t xml:space="preserve"> </w:t>
      </w:r>
      <w:r w:rsidRPr="0071301F">
        <w:rPr>
          <w:spacing w:val="-2"/>
        </w:rPr>
        <w:t>жолымен</w:t>
      </w:r>
      <w:r w:rsidR="00261480">
        <w:rPr>
          <w:spacing w:val="-2"/>
        </w:rPr>
        <w:t xml:space="preserve"> </w:t>
      </w:r>
      <w:r w:rsidRPr="0071301F">
        <w:rPr>
          <w:spacing w:val="-2"/>
        </w:rPr>
        <w:t xml:space="preserve">жүргізеді. </w:t>
      </w:r>
      <w:r w:rsidRPr="0071301F">
        <w:t>Экологиялық аудитті жүргізген кезде, қажет болған жағдайда, ҚҚАЭ төмендегідей мақсаттарда арнайы зерттеулер мен өлшеулерді орындауы мүмкін:</w:t>
      </w:r>
    </w:p>
    <w:p w14:paraId="6EC87900" w14:textId="77777777" w:rsidR="00AB7D7C" w:rsidRPr="0071301F" w:rsidRDefault="00AB7D7C" w:rsidP="00AB7D7C">
      <w:pPr>
        <w:pStyle w:val="a5"/>
        <w:numPr>
          <w:ilvl w:val="0"/>
          <w:numId w:val="3"/>
        </w:numPr>
        <w:tabs>
          <w:tab w:val="left" w:pos="719"/>
        </w:tabs>
        <w:ind w:left="719" w:hanging="513"/>
        <w:jc w:val="both"/>
        <w:rPr>
          <w:sz w:val="24"/>
          <w:szCs w:val="24"/>
        </w:rPr>
      </w:pPr>
      <w:r w:rsidRPr="0071301F">
        <w:rPr>
          <w:sz w:val="24"/>
          <w:szCs w:val="24"/>
        </w:rPr>
        <w:t>қоршаған</w:t>
      </w:r>
      <w:r w:rsidRPr="0071301F">
        <w:rPr>
          <w:spacing w:val="-14"/>
          <w:sz w:val="24"/>
          <w:szCs w:val="24"/>
        </w:rPr>
        <w:t xml:space="preserve"> </w:t>
      </w:r>
      <w:r w:rsidRPr="0071301F">
        <w:rPr>
          <w:sz w:val="24"/>
          <w:szCs w:val="24"/>
        </w:rPr>
        <w:t>ортаға</w:t>
      </w:r>
      <w:r w:rsidRPr="0071301F">
        <w:rPr>
          <w:spacing w:val="-12"/>
          <w:sz w:val="24"/>
          <w:szCs w:val="24"/>
        </w:rPr>
        <w:t xml:space="preserve"> </w:t>
      </w:r>
      <w:r w:rsidRPr="0071301F">
        <w:rPr>
          <w:sz w:val="24"/>
          <w:szCs w:val="24"/>
        </w:rPr>
        <w:t>келтірілетін</w:t>
      </w:r>
      <w:r w:rsidRPr="0071301F">
        <w:rPr>
          <w:spacing w:val="-6"/>
          <w:sz w:val="24"/>
          <w:szCs w:val="24"/>
        </w:rPr>
        <w:t xml:space="preserve"> </w:t>
      </w:r>
      <w:r w:rsidRPr="0071301F">
        <w:rPr>
          <w:sz w:val="24"/>
          <w:szCs w:val="24"/>
        </w:rPr>
        <w:t>ықпал</w:t>
      </w:r>
      <w:r w:rsidRPr="0071301F">
        <w:rPr>
          <w:spacing w:val="-8"/>
          <w:sz w:val="24"/>
          <w:szCs w:val="24"/>
        </w:rPr>
        <w:t xml:space="preserve"> </w:t>
      </w:r>
      <w:r w:rsidRPr="0071301F">
        <w:rPr>
          <w:sz w:val="24"/>
          <w:szCs w:val="24"/>
        </w:rPr>
        <w:t>туралы</w:t>
      </w:r>
      <w:r w:rsidRPr="0071301F">
        <w:rPr>
          <w:spacing w:val="-6"/>
          <w:sz w:val="24"/>
          <w:szCs w:val="24"/>
        </w:rPr>
        <w:t xml:space="preserve"> </w:t>
      </w:r>
      <w:r w:rsidRPr="0071301F">
        <w:rPr>
          <w:sz w:val="24"/>
          <w:szCs w:val="24"/>
        </w:rPr>
        <w:t>есептіліктің</w:t>
      </w:r>
      <w:r w:rsidRPr="0071301F">
        <w:rPr>
          <w:spacing w:val="-6"/>
          <w:sz w:val="24"/>
          <w:szCs w:val="24"/>
        </w:rPr>
        <w:t xml:space="preserve"> </w:t>
      </w:r>
      <w:r w:rsidRPr="0071301F">
        <w:rPr>
          <w:sz w:val="24"/>
          <w:szCs w:val="24"/>
        </w:rPr>
        <w:t>дәйектілігін</w:t>
      </w:r>
      <w:r w:rsidRPr="0071301F">
        <w:rPr>
          <w:spacing w:val="-5"/>
          <w:sz w:val="24"/>
          <w:szCs w:val="24"/>
        </w:rPr>
        <w:t xml:space="preserve"> </w:t>
      </w:r>
      <w:r w:rsidRPr="0071301F">
        <w:rPr>
          <w:spacing w:val="-2"/>
          <w:sz w:val="24"/>
          <w:szCs w:val="24"/>
        </w:rPr>
        <w:t>талдау;</w:t>
      </w:r>
    </w:p>
    <w:p w14:paraId="1BD6EA44" w14:textId="77777777" w:rsidR="00AB7D7C" w:rsidRPr="0071301F" w:rsidRDefault="00AB7D7C" w:rsidP="00AB7D7C">
      <w:pPr>
        <w:pStyle w:val="a5"/>
        <w:numPr>
          <w:ilvl w:val="0"/>
          <w:numId w:val="3"/>
        </w:numPr>
        <w:tabs>
          <w:tab w:val="left" w:pos="719"/>
        </w:tabs>
        <w:spacing w:line="275" w:lineRule="exact"/>
        <w:ind w:left="719" w:hanging="513"/>
        <w:jc w:val="both"/>
        <w:rPr>
          <w:sz w:val="24"/>
          <w:szCs w:val="24"/>
        </w:rPr>
      </w:pPr>
      <w:r w:rsidRPr="0071301F">
        <w:rPr>
          <w:sz w:val="24"/>
          <w:szCs w:val="24"/>
        </w:rPr>
        <w:t>өндірістік-технологиялық</w:t>
      </w:r>
      <w:r w:rsidRPr="0071301F">
        <w:rPr>
          <w:spacing w:val="-15"/>
          <w:sz w:val="24"/>
          <w:szCs w:val="24"/>
        </w:rPr>
        <w:t xml:space="preserve"> </w:t>
      </w:r>
      <w:r w:rsidRPr="0071301F">
        <w:rPr>
          <w:sz w:val="24"/>
          <w:szCs w:val="24"/>
        </w:rPr>
        <w:t>үдерістің</w:t>
      </w:r>
      <w:r w:rsidRPr="0071301F">
        <w:rPr>
          <w:spacing w:val="-10"/>
          <w:sz w:val="24"/>
          <w:szCs w:val="24"/>
        </w:rPr>
        <w:t xml:space="preserve"> </w:t>
      </w:r>
      <w:r w:rsidRPr="0071301F">
        <w:rPr>
          <w:sz w:val="24"/>
          <w:szCs w:val="24"/>
        </w:rPr>
        <w:t>экологиялық</w:t>
      </w:r>
      <w:r w:rsidRPr="0071301F">
        <w:rPr>
          <w:spacing w:val="-13"/>
          <w:sz w:val="24"/>
          <w:szCs w:val="24"/>
        </w:rPr>
        <w:t xml:space="preserve"> </w:t>
      </w:r>
      <w:r w:rsidRPr="0071301F">
        <w:rPr>
          <w:sz w:val="24"/>
          <w:szCs w:val="24"/>
        </w:rPr>
        <w:t>талаптарға</w:t>
      </w:r>
      <w:r w:rsidRPr="0071301F">
        <w:rPr>
          <w:spacing w:val="-15"/>
          <w:sz w:val="24"/>
          <w:szCs w:val="24"/>
        </w:rPr>
        <w:t xml:space="preserve"> </w:t>
      </w:r>
      <w:r w:rsidRPr="0071301F">
        <w:rPr>
          <w:sz w:val="24"/>
          <w:szCs w:val="24"/>
        </w:rPr>
        <w:t>сәйкестігін</w:t>
      </w:r>
      <w:r w:rsidRPr="0071301F">
        <w:rPr>
          <w:spacing w:val="-8"/>
          <w:sz w:val="24"/>
          <w:szCs w:val="24"/>
        </w:rPr>
        <w:t xml:space="preserve"> </w:t>
      </w:r>
      <w:r w:rsidRPr="0071301F">
        <w:rPr>
          <w:spacing w:val="-2"/>
          <w:sz w:val="24"/>
          <w:szCs w:val="24"/>
        </w:rPr>
        <w:t>бағалау;</w:t>
      </w:r>
    </w:p>
    <w:p w14:paraId="1EE5F085" w14:textId="77777777" w:rsidR="00AB7D7C" w:rsidRPr="0071301F" w:rsidRDefault="00AB7D7C" w:rsidP="00AB7D7C">
      <w:pPr>
        <w:pStyle w:val="a5"/>
        <w:numPr>
          <w:ilvl w:val="0"/>
          <w:numId w:val="3"/>
        </w:numPr>
        <w:tabs>
          <w:tab w:val="left" w:pos="566"/>
          <w:tab w:val="left" w:pos="720"/>
          <w:tab w:val="left" w:pos="1958"/>
          <w:tab w:val="left" w:pos="3499"/>
          <w:tab w:val="left" w:pos="4567"/>
          <w:tab w:val="left" w:pos="5525"/>
          <w:tab w:val="left" w:pos="6413"/>
          <w:tab w:val="left" w:pos="7657"/>
          <w:tab w:val="left" w:pos="9191"/>
        </w:tabs>
        <w:spacing w:before="1" w:line="237" w:lineRule="auto"/>
        <w:ind w:right="160" w:hanging="360"/>
        <w:rPr>
          <w:sz w:val="24"/>
          <w:szCs w:val="24"/>
        </w:rPr>
      </w:pPr>
      <w:r w:rsidRPr="0071301F">
        <w:rPr>
          <w:sz w:val="24"/>
          <w:szCs w:val="24"/>
        </w:rPr>
        <w:tab/>
      </w:r>
      <w:r w:rsidRPr="0071301F">
        <w:rPr>
          <w:spacing w:val="-2"/>
          <w:sz w:val="24"/>
          <w:szCs w:val="24"/>
        </w:rPr>
        <w:t>өндірістік</w:t>
      </w:r>
      <w:r w:rsidRPr="0071301F">
        <w:rPr>
          <w:sz w:val="24"/>
          <w:szCs w:val="24"/>
        </w:rPr>
        <w:tab/>
      </w:r>
      <w:r w:rsidRPr="0071301F">
        <w:rPr>
          <w:spacing w:val="-2"/>
          <w:sz w:val="24"/>
          <w:szCs w:val="24"/>
        </w:rPr>
        <w:t>экологиялық</w:t>
      </w:r>
      <w:r w:rsidRPr="0071301F">
        <w:rPr>
          <w:sz w:val="24"/>
          <w:szCs w:val="24"/>
        </w:rPr>
        <w:tab/>
      </w:r>
      <w:r w:rsidRPr="0071301F">
        <w:rPr>
          <w:spacing w:val="-2"/>
          <w:sz w:val="24"/>
          <w:szCs w:val="24"/>
        </w:rPr>
        <w:t>бақылау</w:t>
      </w:r>
      <w:r w:rsidRPr="0071301F">
        <w:rPr>
          <w:sz w:val="24"/>
          <w:szCs w:val="24"/>
        </w:rPr>
        <w:tab/>
      </w:r>
      <w:r w:rsidRPr="0071301F">
        <w:rPr>
          <w:spacing w:val="-2"/>
          <w:sz w:val="24"/>
          <w:szCs w:val="24"/>
        </w:rPr>
        <w:t>(соның</w:t>
      </w:r>
      <w:r w:rsidRPr="0071301F">
        <w:rPr>
          <w:sz w:val="24"/>
          <w:szCs w:val="24"/>
        </w:rPr>
        <w:tab/>
      </w:r>
      <w:r w:rsidRPr="0071301F">
        <w:rPr>
          <w:spacing w:val="-2"/>
          <w:sz w:val="24"/>
          <w:szCs w:val="24"/>
        </w:rPr>
        <w:t>ішінде</w:t>
      </w:r>
      <w:r w:rsidRPr="0071301F">
        <w:rPr>
          <w:sz w:val="24"/>
          <w:szCs w:val="24"/>
        </w:rPr>
        <w:tab/>
      </w:r>
      <w:r w:rsidRPr="0071301F">
        <w:rPr>
          <w:spacing w:val="-2"/>
          <w:sz w:val="24"/>
          <w:szCs w:val="24"/>
        </w:rPr>
        <w:t>өндірістік</w:t>
      </w:r>
      <w:r w:rsidRPr="0071301F">
        <w:rPr>
          <w:sz w:val="24"/>
          <w:szCs w:val="24"/>
        </w:rPr>
        <w:tab/>
      </w:r>
      <w:r w:rsidRPr="0071301F">
        <w:rPr>
          <w:spacing w:val="-2"/>
          <w:sz w:val="24"/>
          <w:szCs w:val="24"/>
        </w:rPr>
        <w:t>мониторинг)</w:t>
      </w:r>
      <w:r w:rsidRPr="0071301F">
        <w:rPr>
          <w:sz w:val="24"/>
          <w:szCs w:val="24"/>
        </w:rPr>
        <w:tab/>
      </w:r>
      <w:r w:rsidRPr="0071301F">
        <w:rPr>
          <w:spacing w:val="-2"/>
          <w:sz w:val="24"/>
          <w:szCs w:val="24"/>
        </w:rPr>
        <w:t xml:space="preserve">жүйесінің </w:t>
      </w:r>
      <w:r w:rsidRPr="0071301F">
        <w:rPr>
          <w:sz w:val="24"/>
          <w:szCs w:val="24"/>
        </w:rPr>
        <w:t>экологиялық талаптарға сәйкестігін бағалау;</w:t>
      </w:r>
    </w:p>
    <w:p w14:paraId="73286B67" w14:textId="77777777" w:rsidR="00174177" w:rsidRPr="00174177" w:rsidRDefault="00AB7D7C" w:rsidP="00AB7D7C">
      <w:pPr>
        <w:pStyle w:val="a5"/>
        <w:numPr>
          <w:ilvl w:val="0"/>
          <w:numId w:val="3"/>
        </w:numPr>
        <w:tabs>
          <w:tab w:val="left" w:pos="631"/>
          <w:tab w:val="left" w:pos="720"/>
        </w:tabs>
        <w:spacing w:before="8" w:line="237" w:lineRule="auto"/>
        <w:ind w:left="631" w:right="1781" w:hanging="425"/>
        <w:rPr>
          <w:color w:val="666666"/>
          <w:sz w:val="24"/>
          <w:szCs w:val="24"/>
        </w:rPr>
      </w:pPr>
      <w:r w:rsidRPr="0071301F">
        <w:rPr>
          <w:color w:val="666666"/>
          <w:sz w:val="24"/>
          <w:szCs w:val="24"/>
        </w:rPr>
        <w:tab/>
      </w:r>
      <w:r w:rsidRPr="0071301F">
        <w:rPr>
          <w:sz w:val="24"/>
          <w:szCs w:val="24"/>
        </w:rPr>
        <w:t>аудит</w:t>
      </w:r>
      <w:r w:rsidRPr="0071301F">
        <w:rPr>
          <w:spacing w:val="-15"/>
          <w:sz w:val="24"/>
          <w:szCs w:val="24"/>
        </w:rPr>
        <w:t xml:space="preserve"> </w:t>
      </w:r>
      <w:r w:rsidRPr="0071301F">
        <w:rPr>
          <w:sz w:val="24"/>
          <w:szCs w:val="24"/>
        </w:rPr>
        <w:t>жүргізілетін</w:t>
      </w:r>
      <w:r w:rsidRPr="0071301F">
        <w:rPr>
          <w:spacing w:val="-13"/>
          <w:sz w:val="24"/>
          <w:szCs w:val="24"/>
        </w:rPr>
        <w:t xml:space="preserve"> </w:t>
      </w:r>
      <w:r w:rsidRPr="0071301F">
        <w:rPr>
          <w:sz w:val="24"/>
          <w:szCs w:val="24"/>
        </w:rPr>
        <w:t>субъектінің</w:t>
      </w:r>
      <w:r w:rsidRPr="0071301F">
        <w:rPr>
          <w:spacing w:val="-13"/>
          <w:sz w:val="24"/>
          <w:szCs w:val="24"/>
        </w:rPr>
        <w:t xml:space="preserve"> </w:t>
      </w:r>
      <w:r w:rsidRPr="0071301F">
        <w:rPr>
          <w:sz w:val="24"/>
          <w:szCs w:val="24"/>
        </w:rPr>
        <w:t>қызметкерлерінің</w:t>
      </w:r>
      <w:r w:rsidRPr="0071301F">
        <w:rPr>
          <w:spacing w:val="-13"/>
          <w:sz w:val="24"/>
          <w:szCs w:val="24"/>
        </w:rPr>
        <w:t xml:space="preserve"> </w:t>
      </w:r>
      <w:r w:rsidRPr="0071301F">
        <w:rPr>
          <w:sz w:val="24"/>
          <w:szCs w:val="24"/>
        </w:rPr>
        <w:t>біліктілік</w:t>
      </w:r>
      <w:r w:rsidRPr="0071301F">
        <w:rPr>
          <w:spacing w:val="-15"/>
          <w:sz w:val="24"/>
          <w:szCs w:val="24"/>
        </w:rPr>
        <w:t xml:space="preserve"> </w:t>
      </w:r>
      <w:r w:rsidRPr="0071301F">
        <w:rPr>
          <w:sz w:val="24"/>
          <w:szCs w:val="24"/>
        </w:rPr>
        <w:t>деңгейін</w:t>
      </w:r>
      <w:r w:rsidRPr="0071301F">
        <w:rPr>
          <w:spacing w:val="-13"/>
          <w:sz w:val="24"/>
          <w:szCs w:val="24"/>
        </w:rPr>
        <w:t xml:space="preserve"> </w:t>
      </w:r>
      <w:r w:rsidRPr="0071301F">
        <w:rPr>
          <w:sz w:val="24"/>
          <w:szCs w:val="24"/>
        </w:rPr>
        <w:t xml:space="preserve">бағалау. </w:t>
      </w:r>
    </w:p>
    <w:p w14:paraId="4215CDDF" w14:textId="77777777" w:rsidR="00174177" w:rsidRPr="00174177" w:rsidRDefault="00174177" w:rsidP="00174177">
      <w:pPr>
        <w:pStyle w:val="a5"/>
        <w:tabs>
          <w:tab w:val="left" w:pos="631"/>
          <w:tab w:val="left" w:pos="720"/>
        </w:tabs>
        <w:spacing w:before="8" w:line="237" w:lineRule="auto"/>
        <w:ind w:left="631" w:right="1781"/>
        <w:rPr>
          <w:color w:val="666666"/>
          <w:sz w:val="24"/>
          <w:szCs w:val="24"/>
        </w:rPr>
      </w:pPr>
    </w:p>
    <w:p w14:paraId="7648F288" w14:textId="70AD43FA" w:rsidR="00AB7D7C" w:rsidRPr="0071301F" w:rsidRDefault="00AB7D7C" w:rsidP="00174177">
      <w:pPr>
        <w:pStyle w:val="a5"/>
        <w:tabs>
          <w:tab w:val="left" w:pos="631"/>
          <w:tab w:val="left" w:pos="720"/>
        </w:tabs>
        <w:spacing w:before="8" w:line="237" w:lineRule="auto"/>
        <w:ind w:left="631" w:right="1781"/>
        <w:rPr>
          <w:color w:val="666666"/>
          <w:sz w:val="24"/>
          <w:szCs w:val="24"/>
        </w:rPr>
      </w:pPr>
      <w:r w:rsidRPr="0071301F">
        <w:rPr>
          <w:sz w:val="24"/>
          <w:szCs w:val="24"/>
        </w:rPr>
        <w:t>Аудиттелетiн субъект:</w:t>
      </w:r>
    </w:p>
    <w:p w14:paraId="678D51E7" w14:textId="77777777" w:rsidR="00AB7D7C" w:rsidRPr="0071301F" w:rsidRDefault="00AB7D7C" w:rsidP="00AB7D7C">
      <w:pPr>
        <w:pStyle w:val="a5"/>
        <w:numPr>
          <w:ilvl w:val="1"/>
          <w:numId w:val="3"/>
        </w:numPr>
        <w:tabs>
          <w:tab w:val="left" w:pos="829"/>
        </w:tabs>
        <w:spacing w:before="1"/>
        <w:ind w:left="829" w:hanging="263"/>
        <w:rPr>
          <w:sz w:val="24"/>
          <w:szCs w:val="24"/>
        </w:rPr>
      </w:pPr>
      <w:r w:rsidRPr="0071301F">
        <w:rPr>
          <w:sz w:val="24"/>
          <w:szCs w:val="24"/>
        </w:rPr>
        <w:t>мiндеттi</w:t>
      </w:r>
      <w:r w:rsidRPr="0071301F">
        <w:rPr>
          <w:spacing w:val="-16"/>
          <w:sz w:val="24"/>
          <w:szCs w:val="24"/>
        </w:rPr>
        <w:t xml:space="preserve"> </w:t>
      </w:r>
      <w:r w:rsidRPr="0071301F">
        <w:rPr>
          <w:sz w:val="24"/>
          <w:szCs w:val="24"/>
        </w:rPr>
        <w:t>экологиялық</w:t>
      </w:r>
      <w:r w:rsidRPr="0071301F">
        <w:rPr>
          <w:spacing w:val="-12"/>
          <w:sz w:val="24"/>
          <w:szCs w:val="24"/>
        </w:rPr>
        <w:t xml:space="preserve"> </w:t>
      </w:r>
      <w:r w:rsidRPr="0071301F">
        <w:rPr>
          <w:sz w:val="24"/>
          <w:szCs w:val="24"/>
        </w:rPr>
        <w:t>аудит</w:t>
      </w:r>
      <w:r w:rsidRPr="0071301F">
        <w:rPr>
          <w:spacing w:val="-6"/>
          <w:sz w:val="24"/>
          <w:szCs w:val="24"/>
        </w:rPr>
        <w:t xml:space="preserve"> </w:t>
      </w:r>
      <w:r w:rsidRPr="0071301F">
        <w:rPr>
          <w:sz w:val="24"/>
          <w:szCs w:val="24"/>
        </w:rPr>
        <w:t>жүргiзудi</w:t>
      </w:r>
      <w:r w:rsidRPr="0071301F">
        <w:rPr>
          <w:spacing w:val="-11"/>
          <w:sz w:val="24"/>
          <w:szCs w:val="24"/>
        </w:rPr>
        <w:t xml:space="preserve"> </w:t>
      </w:r>
      <w:r w:rsidRPr="0071301F">
        <w:rPr>
          <w:spacing w:val="-2"/>
          <w:sz w:val="24"/>
          <w:szCs w:val="24"/>
        </w:rPr>
        <w:t>ұйымдастыруға;</w:t>
      </w:r>
    </w:p>
    <w:p w14:paraId="1918B50C" w14:textId="77777777" w:rsidR="00AB7D7C" w:rsidRPr="0071301F" w:rsidRDefault="00AB7D7C" w:rsidP="00AB7D7C">
      <w:pPr>
        <w:pStyle w:val="a5"/>
        <w:numPr>
          <w:ilvl w:val="1"/>
          <w:numId w:val="3"/>
        </w:numPr>
        <w:tabs>
          <w:tab w:val="left" w:pos="913"/>
        </w:tabs>
        <w:spacing w:before="77" w:line="242" w:lineRule="auto"/>
        <w:ind w:left="566" w:right="152" w:firstLine="0"/>
        <w:jc w:val="both"/>
        <w:rPr>
          <w:sz w:val="24"/>
          <w:szCs w:val="24"/>
        </w:rPr>
      </w:pPr>
      <w:r w:rsidRPr="0071301F">
        <w:rPr>
          <w:sz w:val="24"/>
          <w:szCs w:val="24"/>
        </w:rPr>
        <w:t>экологиялық аудиттi уақтылы және сапалы жүргiзу үшiн экологиялық аудитор мен экологиялық аудиторлық ұйымға жағдай жасауға;</w:t>
      </w:r>
    </w:p>
    <w:p w14:paraId="63E65091" w14:textId="77777777" w:rsidR="00AB7D7C" w:rsidRPr="0071301F" w:rsidRDefault="00AB7D7C" w:rsidP="00AB7D7C">
      <w:pPr>
        <w:pStyle w:val="a5"/>
        <w:numPr>
          <w:ilvl w:val="1"/>
          <w:numId w:val="3"/>
        </w:numPr>
        <w:tabs>
          <w:tab w:val="left" w:pos="917"/>
        </w:tabs>
        <w:ind w:left="566" w:right="148" w:firstLine="0"/>
        <w:jc w:val="both"/>
        <w:rPr>
          <w:sz w:val="24"/>
          <w:szCs w:val="24"/>
        </w:rPr>
      </w:pPr>
      <w:r w:rsidRPr="0071301F">
        <w:rPr>
          <w:sz w:val="24"/>
          <w:szCs w:val="24"/>
        </w:rPr>
        <w:t>экологиялық аудиторға немесе экологиялық аудиторлық ұйымға экологиялық аудит жүргiзу үшiн қажеттi толық және дұрыс құжаттаманы, өзге де ақпаратты табыс</w:t>
      </w:r>
      <w:r w:rsidRPr="0071301F">
        <w:rPr>
          <w:spacing w:val="40"/>
          <w:sz w:val="24"/>
          <w:szCs w:val="24"/>
        </w:rPr>
        <w:t xml:space="preserve"> </w:t>
      </w:r>
      <w:r w:rsidRPr="0071301F">
        <w:rPr>
          <w:sz w:val="24"/>
          <w:szCs w:val="24"/>
        </w:rPr>
        <w:t>етуге,</w:t>
      </w:r>
      <w:r w:rsidRPr="0071301F">
        <w:rPr>
          <w:spacing w:val="40"/>
          <w:sz w:val="24"/>
          <w:szCs w:val="24"/>
        </w:rPr>
        <w:t xml:space="preserve"> </w:t>
      </w:r>
      <w:r w:rsidRPr="0071301F">
        <w:rPr>
          <w:sz w:val="24"/>
          <w:szCs w:val="24"/>
        </w:rPr>
        <w:t>ауызша немесе жазбаша нысанда түсiнiк беруге;</w:t>
      </w:r>
    </w:p>
    <w:p w14:paraId="15ADC842" w14:textId="77777777" w:rsidR="00AB7D7C" w:rsidRPr="0071301F" w:rsidRDefault="00AB7D7C" w:rsidP="00AB7D7C">
      <w:pPr>
        <w:pStyle w:val="a5"/>
        <w:numPr>
          <w:ilvl w:val="1"/>
          <w:numId w:val="3"/>
        </w:numPr>
        <w:tabs>
          <w:tab w:val="left" w:pos="838"/>
        </w:tabs>
        <w:spacing w:before="2" w:line="235" w:lineRule="auto"/>
        <w:ind w:left="566" w:right="163" w:firstLine="0"/>
        <w:rPr>
          <w:sz w:val="24"/>
          <w:szCs w:val="24"/>
        </w:rPr>
      </w:pPr>
      <w:r w:rsidRPr="0071301F">
        <w:rPr>
          <w:sz w:val="24"/>
          <w:szCs w:val="24"/>
        </w:rPr>
        <w:t>қоршаған ортаға әсер ету туралы дұрыс есептiлiктi және экологиялық аудит жүргiзу үшiн қажеттi өзге де құжаттарды табыс етуге;</w:t>
      </w:r>
    </w:p>
    <w:p w14:paraId="46E84FF0" w14:textId="77777777" w:rsidR="00AB7D7C" w:rsidRPr="0071301F" w:rsidRDefault="00AB7D7C" w:rsidP="00AB7D7C">
      <w:pPr>
        <w:pStyle w:val="a5"/>
        <w:numPr>
          <w:ilvl w:val="1"/>
          <w:numId w:val="3"/>
        </w:numPr>
        <w:tabs>
          <w:tab w:val="left" w:pos="905"/>
        </w:tabs>
        <w:spacing w:before="11" w:line="235" w:lineRule="auto"/>
        <w:ind w:left="566" w:right="138" w:firstLine="0"/>
        <w:rPr>
          <w:sz w:val="24"/>
          <w:szCs w:val="24"/>
        </w:rPr>
      </w:pPr>
      <w:r w:rsidRPr="0071301F">
        <w:rPr>
          <w:sz w:val="24"/>
          <w:szCs w:val="24"/>
        </w:rPr>
        <w:t>егер</w:t>
      </w:r>
      <w:r w:rsidRPr="0071301F">
        <w:rPr>
          <w:spacing w:val="40"/>
          <w:sz w:val="24"/>
          <w:szCs w:val="24"/>
        </w:rPr>
        <w:t xml:space="preserve"> </w:t>
      </w:r>
      <w:r w:rsidRPr="0071301F">
        <w:rPr>
          <w:sz w:val="24"/>
          <w:szCs w:val="24"/>
        </w:rPr>
        <w:t>экологиялық</w:t>
      </w:r>
      <w:r w:rsidRPr="0071301F">
        <w:rPr>
          <w:spacing w:val="40"/>
          <w:sz w:val="24"/>
          <w:szCs w:val="24"/>
        </w:rPr>
        <w:t xml:space="preserve"> </w:t>
      </w:r>
      <w:r w:rsidRPr="0071301F">
        <w:rPr>
          <w:sz w:val="24"/>
          <w:szCs w:val="24"/>
        </w:rPr>
        <w:t>аудит</w:t>
      </w:r>
      <w:r w:rsidRPr="0071301F">
        <w:rPr>
          <w:spacing w:val="40"/>
          <w:sz w:val="24"/>
          <w:szCs w:val="24"/>
        </w:rPr>
        <w:t xml:space="preserve"> </w:t>
      </w:r>
      <w:r w:rsidRPr="0071301F">
        <w:rPr>
          <w:sz w:val="24"/>
          <w:szCs w:val="24"/>
        </w:rPr>
        <w:t>жүргiзуге</w:t>
      </w:r>
      <w:r w:rsidRPr="0071301F">
        <w:rPr>
          <w:spacing w:val="40"/>
          <w:sz w:val="24"/>
          <w:szCs w:val="24"/>
        </w:rPr>
        <w:t xml:space="preserve"> </w:t>
      </w:r>
      <w:r w:rsidRPr="0071301F">
        <w:rPr>
          <w:sz w:val="24"/>
          <w:szCs w:val="24"/>
        </w:rPr>
        <w:t>арналған</w:t>
      </w:r>
      <w:r w:rsidRPr="0071301F">
        <w:rPr>
          <w:spacing w:val="40"/>
          <w:sz w:val="24"/>
          <w:szCs w:val="24"/>
        </w:rPr>
        <w:t xml:space="preserve"> </w:t>
      </w:r>
      <w:r w:rsidRPr="0071301F">
        <w:rPr>
          <w:sz w:val="24"/>
          <w:szCs w:val="24"/>
        </w:rPr>
        <w:t>шартта</w:t>
      </w:r>
      <w:r w:rsidRPr="0071301F">
        <w:rPr>
          <w:spacing w:val="40"/>
          <w:sz w:val="24"/>
          <w:szCs w:val="24"/>
        </w:rPr>
        <w:t xml:space="preserve"> </w:t>
      </w:r>
      <w:r w:rsidRPr="0071301F">
        <w:rPr>
          <w:sz w:val="24"/>
          <w:szCs w:val="24"/>
        </w:rPr>
        <w:t>өзгеше</w:t>
      </w:r>
      <w:r w:rsidRPr="0071301F">
        <w:rPr>
          <w:spacing w:val="40"/>
          <w:sz w:val="24"/>
          <w:szCs w:val="24"/>
        </w:rPr>
        <w:t xml:space="preserve"> </w:t>
      </w:r>
      <w:r w:rsidRPr="0071301F">
        <w:rPr>
          <w:sz w:val="24"/>
          <w:szCs w:val="24"/>
        </w:rPr>
        <w:t>көзделмесе,</w:t>
      </w:r>
      <w:r w:rsidRPr="0071301F">
        <w:rPr>
          <w:spacing w:val="40"/>
          <w:sz w:val="24"/>
          <w:szCs w:val="24"/>
        </w:rPr>
        <w:t xml:space="preserve"> </w:t>
      </w:r>
      <w:r w:rsidRPr="0071301F">
        <w:rPr>
          <w:sz w:val="24"/>
          <w:szCs w:val="24"/>
        </w:rPr>
        <w:t>экологиялық</w:t>
      </w:r>
      <w:r w:rsidRPr="0071301F">
        <w:rPr>
          <w:spacing w:val="80"/>
          <w:sz w:val="24"/>
          <w:szCs w:val="24"/>
        </w:rPr>
        <w:t xml:space="preserve"> </w:t>
      </w:r>
      <w:r w:rsidRPr="0071301F">
        <w:rPr>
          <w:sz w:val="24"/>
          <w:szCs w:val="24"/>
        </w:rPr>
        <w:t>аудитордың немесе экологиялық аудиторлық ұйымның қызметiн шектемеуге;</w:t>
      </w:r>
    </w:p>
    <w:p w14:paraId="594F7A5C" w14:textId="77777777" w:rsidR="00AB7D7C" w:rsidRPr="0071301F" w:rsidRDefault="00AB7D7C" w:rsidP="00AB7D7C">
      <w:pPr>
        <w:pStyle w:val="a5"/>
        <w:numPr>
          <w:ilvl w:val="1"/>
          <w:numId w:val="3"/>
        </w:numPr>
        <w:tabs>
          <w:tab w:val="left" w:pos="850"/>
        </w:tabs>
        <w:spacing w:before="4" w:line="237" w:lineRule="auto"/>
        <w:ind w:left="566" w:right="154" w:firstLine="0"/>
        <w:rPr>
          <w:sz w:val="24"/>
          <w:szCs w:val="24"/>
        </w:rPr>
      </w:pPr>
      <w:r w:rsidRPr="0071301F">
        <w:rPr>
          <w:sz w:val="24"/>
          <w:szCs w:val="24"/>
        </w:rPr>
        <w:t>экологиялық аудитордың немесе экологиялық аудиторлық ұйымның талап етуi бойынша қажеттi ақпарат алу</w:t>
      </w:r>
      <w:r w:rsidRPr="0071301F">
        <w:rPr>
          <w:spacing w:val="-5"/>
          <w:sz w:val="24"/>
          <w:szCs w:val="24"/>
        </w:rPr>
        <w:t xml:space="preserve"> </w:t>
      </w:r>
      <w:r w:rsidRPr="0071301F">
        <w:rPr>
          <w:sz w:val="24"/>
          <w:szCs w:val="24"/>
        </w:rPr>
        <w:t>үшiн үшiншi тұлғалардың атына өз атынан жазбаша сауал жiберуге;</w:t>
      </w:r>
    </w:p>
    <w:p w14:paraId="591602E6" w14:textId="77777777" w:rsidR="00AB7D7C" w:rsidRPr="0071301F" w:rsidRDefault="00AB7D7C" w:rsidP="00AB7D7C">
      <w:pPr>
        <w:pStyle w:val="a5"/>
        <w:numPr>
          <w:ilvl w:val="1"/>
          <w:numId w:val="3"/>
        </w:numPr>
        <w:tabs>
          <w:tab w:val="left" w:pos="946"/>
        </w:tabs>
        <w:spacing w:before="8" w:line="237" w:lineRule="auto"/>
        <w:ind w:left="566" w:right="153" w:firstLine="0"/>
        <w:rPr>
          <w:sz w:val="24"/>
          <w:szCs w:val="24"/>
        </w:rPr>
      </w:pPr>
      <w:r w:rsidRPr="0071301F">
        <w:rPr>
          <w:sz w:val="24"/>
          <w:szCs w:val="24"/>
        </w:rPr>
        <w:t>экологиялық</w:t>
      </w:r>
      <w:r w:rsidRPr="0071301F">
        <w:rPr>
          <w:spacing w:val="80"/>
          <w:sz w:val="24"/>
          <w:szCs w:val="24"/>
        </w:rPr>
        <w:t xml:space="preserve"> </w:t>
      </w:r>
      <w:r w:rsidRPr="0071301F">
        <w:rPr>
          <w:sz w:val="24"/>
          <w:szCs w:val="24"/>
        </w:rPr>
        <w:t>аудиторлардың</w:t>
      </w:r>
      <w:r w:rsidRPr="0071301F">
        <w:rPr>
          <w:spacing w:val="80"/>
          <w:sz w:val="24"/>
          <w:szCs w:val="24"/>
        </w:rPr>
        <w:t xml:space="preserve"> </w:t>
      </w:r>
      <w:r w:rsidRPr="0071301F">
        <w:rPr>
          <w:sz w:val="24"/>
          <w:szCs w:val="24"/>
        </w:rPr>
        <w:t>немесе</w:t>
      </w:r>
      <w:r w:rsidRPr="0071301F">
        <w:rPr>
          <w:spacing w:val="80"/>
          <w:sz w:val="24"/>
          <w:szCs w:val="24"/>
        </w:rPr>
        <w:t xml:space="preserve"> </w:t>
      </w:r>
      <w:r w:rsidRPr="0071301F">
        <w:rPr>
          <w:sz w:val="24"/>
          <w:szCs w:val="24"/>
        </w:rPr>
        <w:t>экологиялық</w:t>
      </w:r>
      <w:r w:rsidRPr="0071301F">
        <w:rPr>
          <w:spacing w:val="80"/>
          <w:sz w:val="24"/>
          <w:szCs w:val="24"/>
        </w:rPr>
        <w:t xml:space="preserve"> </w:t>
      </w:r>
      <w:r w:rsidRPr="0071301F">
        <w:rPr>
          <w:sz w:val="24"/>
          <w:szCs w:val="24"/>
        </w:rPr>
        <w:t>аудиторлық</w:t>
      </w:r>
      <w:r w:rsidRPr="0071301F">
        <w:rPr>
          <w:spacing w:val="80"/>
          <w:sz w:val="24"/>
          <w:szCs w:val="24"/>
        </w:rPr>
        <w:t xml:space="preserve"> </w:t>
      </w:r>
      <w:r w:rsidRPr="0071301F">
        <w:rPr>
          <w:sz w:val="24"/>
          <w:szCs w:val="24"/>
        </w:rPr>
        <w:t>ұйымның</w:t>
      </w:r>
      <w:r w:rsidRPr="0071301F">
        <w:rPr>
          <w:spacing w:val="80"/>
          <w:sz w:val="24"/>
          <w:szCs w:val="24"/>
        </w:rPr>
        <w:t xml:space="preserve"> </w:t>
      </w:r>
      <w:r w:rsidRPr="0071301F">
        <w:rPr>
          <w:sz w:val="24"/>
          <w:szCs w:val="24"/>
        </w:rPr>
        <w:t>көрсететiн қызметтерiне ақы төлеудi қамтамасыз етуге;</w:t>
      </w:r>
    </w:p>
    <w:p w14:paraId="3C7A057A" w14:textId="77777777" w:rsidR="00AB7D7C" w:rsidRPr="0071301F" w:rsidRDefault="00AB7D7C" w:rsidP="00AB7D7C">
      <w:pPr>
        <w:pStyle w:val="a5"/>
        <w:numPr>
          <w:ilvl w:val="1"/>
          <w:numId w:val="3"/>
        </w:numPr>
        <w:tabs>
          <w:tab w:val="left" w:pos="862"/>
        </w:tabs>
        <w:spacing w:before="4" w:line="237" w:lineRule="auto"/>
        <w:ind w:left="566" w:right="164" w:firstLine="0"/>
        <w:rPr>
          <w:sz w:val="24"/>
          <w:szCs w:val="24"/>
        </w:rPr>
      </w:pPr>
      <w:r w:rsidRPr="0071301F">
        <w:rPr>
          <w:sz w:val="24"/>
          <w:szCs w:val="24"/>
        </w:rPr>
        <w:t>экологиялық</w:t>
      </w:r>
      <w:r w:rsidRPr="0071301F">
        <w:rPr>
          <w:spacing w:val="32"/>
          <w:sz w:val="24"/>
          <w:szCs w:val="24"/>
        </w:rPr>
        <w:t xml:space="preserve"> </w:t>
      </w:r>
      <w:r w:rsidRPr="0071301F">
        <w:rPr>
          <w:sz w:val="24"/>
          <w:szCs w:val="24"/>
        </w:rPr>
        <w:t>аудит</w:t>
      </w:r>
      <w:r w:rsidRPr="0071301F">
        <w:rPr>
          <w:spacing w:val="32"/>
          <w:sz w:val="24"/>
          <w:szCs w:val="24"/>
        </w:rPr>
        <w:t xml:space="preserve"> </w:t>
      </w:r>
      <w:r w:rsidRPr="0071301F">
        <w:rPr>
          <w:sz w:val="24"/>
          <w:szCs w:val="24"/>
        </w:rPr>
        <w:t>жүргiзуге</w:t>
      </w:r>
      <w:r w:rsidRPr="0071301F">
        <w:rPr>
          <w:spacing w:val="33"/>
          <w:sz w:val="24"/>
          <w:szCs w:val="24"/>
        </w:rPr>
        <w:t xml:space="preserve"> </w:t>
      </w:r>
      <w:r w:rsidRPr="0071301F">
        <w:rPr>
          <w:sz w:val="24"/>
          <w:szCs w:val="24"/>
        </w:rPr>
        <w:t>арналған</w:t>
      </w:r>
      <w:r w:rsidRPr="0071301F">
        <w:rPr>
          <w:spacing w:val="32"/>
          <w:sz w:val="24"/>
          <w:szCs w:val="24"/>
        </w:rPr>
        <w:t xml:space="preserve"> </w:t>
      </w:r>
      <w:r w:rsidRPr="0071301F">
        <w:rPr>
          <w:sz w:val="24"/>
          <w:szCs w:val="24"/>
        </w:rPr>
        <w:t>шарттың</w:t>
      </w:r>
      <w:r w:rsidRPr="0071301F">
        <w:rPr>
          <w:spacing w:val="32"/>
          <w:sz w:val="24"/>
          <w:szCs w:val="24"/>
        </w:rPr>
        <w:t xml:space="preserve"> </w:t>
      </w:r>
      <w:r w:rsidRPr="0071301F">
        <w:rPr>
          <w:sz w:val="24"/>
          <w:szCs w:val="24"/>
        </w:rPr>
        <w:t>мiндеттемелерiнен</w:t>
      </w:r>
      <w:r w:rsidRPr="0071301F">
        <w:rPr>
          <w:spacing w:val="32"/>
          <w:sz w:val="24"/>
          <w:szCs w:val="24"/>
        </w:rPr>
        <w:t xml:space="preserve"> </w:t>
      </w:r>
      <w:r w:rsidRPr="0071301F">
        <w:rPr>
          <w:sz w:val="24"/>
          <w:szCs w:val="24"/>
        </w:rPr>
        <w:t>туындайтын</w:t>
      </w:r>
      <w:r w:rsidRPr="0071301F">
        <w:rPr>
          <w:spacing w:val="32"/>
          <w:sz w:val="24"/>
          <w:szCs w:val="24"/>
        </w:rPr>
        <w:t xml:space="preserve"> </w:t>
      </w:r>
      <w:r w:rsidRPr="0071301F">
        <w:rPr>
          <w:sz w:val="24"/>
          <w:szCs w:val="24"/>
        </w:rPr>
        <w:t>өзге</w:t>
      </w:r>
      <w:r w:rsidRPr="0071301F">
        <w:rPr>
          <w:spacing w:val="30"/>
          <w:sz w:val="24"/>
          <w:szCs w:val="24"/>
        </w:rPr>
        <w:t xml:space="preserve"> </w:t>
      </w:r>
      <w:r w:rsidRPr="0071301F">
        <w:rPr>
          <w:sz w:val="24"/>
          <w:szCs w:val="24"/>
        </w:rPr>
        <w:t>де талаптарды орындауға мiндеттi.</w:t>
      </w:r>
    </w:p>
    <w:p w14:paraId="3030DD95" w14:textId="77777777" w:rsidR="00AB7D7C" w:rsidRPr="0071301F" w:rsidRDefault="00AB7D7C" w:rsidP="00AB7D7C">
      <w:pPr>
        <w:pStyle w:val="a3"/>
        <w:spacing w:before="3"/>
        <w:ind w:right="145"/>
      </w:pPr>
      <w:r w:rsidRPr="0071301F">
        <w:t>Еліміздің әлеуметтік-экономикалық жағынан қарыштап алға басуы қоршаған ортаны қорғау мәселесіне де ерекше назар аударуды алға тартуда. Бұл жәйтті Президент Н.Назарбаевтың биылғы Жолдауында басым бағыттардың бірі ретінде атап өткені мәлім. Онда экологиялық апаттарды болдырмау мәселелерін алдағы уақытта нығайта беру алға тартылды.</w:t>
      </w:r>
    </w:p>
    <w:p w14:paraId="5DB162D0" w14:textId="77777777" w:rsidR="00AB7D7C" w:rsidRPr="0071301F" w:rsidRDefault="00AB7D7C" w:rsidP="00AB7D7C">
      <w:pPr>
        <w:pStyle w:val="a3"/>
        <w:ind w:right="135"/>
      </w:pPr>
      <w:r w:rsidRPr="0071301F">
        <w:t>Қазақстанның табиғатын аялап, оның байлықтарын қаз-қалпында сақтап, қолдан келсе, көркейтіп отыру</w:t>
      </w:r>
      <w:r w:rsidRPr="0071301F">
        <w:rPr>
          <w:spacing w:val="-1"/>
        </w:rPr>
        <w:t xml:space="preserve"> </w:t>
      </w:r>
      <w:r w:rsidRPr="0071301F">
        <w:t>– баршаға ортақ парыз екені анық. Бұған тікелей жауап беретін мемлекеттік деңгейдегі құзырлы мекемелер жұмыс істеп жатыр. Солардың бірі –аумақтық қоршаған ортаны қорғау басқармалары.</w:t>
      </w:r>
    </w:p>
    <w:p w14:paraId="79289C8D" w14:textId="2CD894A9" w:rsidR="00AB7D7C" w:rsidRPr="0071301F" w:rsidRDefault="00AB7D7C" w:rsidP="00AB7D7C">
      <w:pPr>
        <w:pStyle w:val="a3"/>
        <w:spacing w:before="3"/>
        <w:ind w:right="127"/>
      </w:pPr>
      <w:r w:rsidRPr="0071301F">
        <w:t>Басқарманың басты міндеті – қоршаған ортаны қорғау жөніндегі біртұтас мемлекеттік экологиялық саясатты жүргізу және салалық бағдарламалардың орындалуын ұйымдастыру, орталық, жергілікті атқарушы органдардың бұл бағыттағы қызметін үйлестіріп, табиғатты тиімді пайдаланудың бірқатар түрлеріне лицензиялар беру. Сонымен бірге, жердің, судың, ауаның ластануына жол бермеу шараларын қарастырады. Аймақтарда экологиялық</w:t>
      </w:r>
      <w:r w:rsidRPr="0071301F">
        <w:rPr>
          <w:spacing w:val="40"/>
        </w:rPr>
        <w:t xml:space="preserve"> </w:t>
      </w:r>
      <w:r w:rsidRPr="0071301F">
        <w:t>сараптама жүргізеді және экологиялық аудит жасауға құқылы.</w:t>
      </w:r>
    </w:p>
    <w:p w14:paraId="0BCBD9A2" w14:textId="2668E535" w:rsidR="0071301F" w:rsidRPr="0071301F" w:rsidRDefault="0071301F" w:rsidP="00AB7D7C">
      <w:pPr>
        <w:pStyle w:val="a3"/>
        <w:spacing w:before="3"/>
        <w:ind w:right="127"/>
      </w:pPr>
    </w:p>
    <w:p w14:paraId="78C4920A" w14:textId="5C2837C2" w:rsidR="0071301F" w:rsidRPr="0071301F" w:rsidRDefault="00EE0BA0" w:rsidP="0071301F">
      <w:pPr>
        <w:spacing w:line="242" w:lineRule="auto"/>
        <w:ind w:left="566" w:right="356" w:firstLine="124"/>
        <w:jc w:val="both"/>
        <w:rPr>
          <w:b/>
          <w:bCs/>
          <w:sz w:val="24"/>
          <w:szCs w:val="24"/>
        </w:rPr>
      </w:pPr>
      <w:r>
        <w:rPr>
          <w:b/>
          <w:bCs/>
          <w:sz w:val="24"/>
          <w:szCs w:val="24"/>
        </w:rPr>
        <w:t>4</w:t>
      </w:r>
      <w:bookmarkStart w:id="0" w:name="_GoBack"/>
      <w:bookmarkEnd w:id="0"/>
      <w:r w:rsidR="0071301F" w:rsidRPr="0071301F">
        <w:rPr>
          <w:b/>
          <w:bCs/>
          <w:sz w:val="24"/>
          <w:szCs w:val="24"/>
        </w:rPr>
        <w:t>.3. Қоршаған орта сапасын стандарттау және сертификаттау</w:t>
      </w:r>
    </w:p>
    <w:p w14:paraId="212DF56D" w14:textId="28237D53" w:rsidR="0071301F" w:rsidRPr="0071301F" w:rsidRDefault="0071301F" w:rsidP="0071301F">
      <w:pPr>
        <w:pStyle w:val="a3"/>
        <w:spacing w:before="3"/>
        <w:ind w:left="720" w:right="127"/>
      </w:pPr>
    </w:p>
    <w:p w14:paraId="260AC902" w14:textId="77777777" w:rsidR="00AB7D7C" w:rsidRPr="0071301F" w:rsidRDefault="00AB7D7C" w:rsidP="0071301F">
      <w:pPr>
        <w:pStyle w:val="a3"/>
        <w:ind w:right="138" w:firstLine="124"/>
      </w:pPr>
      <w:r w:rsidRPr="0071301F">
        <w:t xml:space="preserve">Экологиялық аудитті жүзеге асырудың құқықтық және ұйымдастырушылық негіздерін айқындау заң жобасының негізгі көздегені. Бүгінгі күнге дейін </w:t>
      </w:r>
      <w:r w:rsidRPr="0071301F">
        <w:lastRenderedPageBreak/>
        <w:t>заңнамалық актілерде тиісті нормалардың болмауы салдарынан, экологиялық аудит кеңінен таралмай келген. Қоршаған ортаны қорғау министрі, «аудиторлық ұйымдардың іс-қызметі мен экологиялық тексерістердің қажет болатын жағдайлары реттелмеген", дейді. Осыған орай заң жобасында экологиялық аудит ұғымы нақтыланған. Кәсіпорындардың ауа қабатына келтіріп отырған зиян көлемін анықтау үшін экологиялық тексеріс қажет. Халық қалаулылары да аталған заң жобасының ауа қабатын қорғау</w:t>
      </w:r>
      <w:r w:rsidRPr="0071301F">
        <w:rPr>
          <w:spacing w:val="-7"/>
        </w:rPr>
        <w:t xml:space="preserve"> </w:t>
      </w:r>
      <w:r w:rsidRPr="0071301F">
        <w:t>бағытында таптырмайтын құжат екендігін мойындап отыр.</w:t>
      </w:r>
    </w:p>
    <w:p w14:paraId="06CE07E7" w14:textId="77777777" w:rsidR="00AB7D7C" w:rsidRPr="0071301F" w:rsidRDefault="00AB7D7C" w:rsidP="00AB7D7C">
      <w:pPr>
        <w:pStyle w:val="a3"/>
        <w:spacing w:before="6" w:line="235" w:lineRule="auto"/>
        <w:ind w:right="135"/>
      </w:pPr>
      <w:r w:rsidRPr="0071301F">
        <w:t>Сақтанушы сақтандыру жағдайы басталған кезде қоршаған ортаның авариялық ластану нәтижесінде келтірілген зиянды бағалау</w:t>
      </w:r>
      <w:r w:rsidRPr="0071301F">
        <w:rPr>
          <w:spacing w:val="-4"/>
        </w:rPr>
        <w:t xml:space="preserve"> </w:t>
      </w:r>
      <w:r w:rsidRPr="0071301F">
        <w:t>үшін экологиялық аудиторлар тартуға құқылы.</w:t>
      </w:r>
    </w:p>
    <w:p w14:paraId="2911E8E9" w14:textId="77777777" w:rsidR="00AB7D7C" w:rsidRPr="0071301F" w:rsidRDefault="00AB7D7C" w:rsidP="00AB7D7C">
      <w:pPr>
        <w:pStyle w:val="a5"/>
        <w:numPr>
          <w:ilvl w:val="0"/>
          <w:numId w:val="2"/>
        </w:numPr>
        <w:tabs>
          <w:tab w:val="left" w:pos="839"/>
        </w:tabs>
        <w:spacing w:before="8" w:line="235" w:lineRule="auto"/>
        <w:ind w:right="161" w:firstLine="0"/>
        <w:jc w:val="both"/>
        <w:rPr>
          <w:sz w:val="24"/>
          <w:szCs w:val="24"/>
        </w:rPr>
      </w:pPr>
      <w:r w:rsidRPr="0071301F">
        <w:rPr>
          <w:sz w:val="24"/>
          <w:szCs w:val="24"/>
        </w:rPr>
        <w:t>Уәкілетті орган сақтанушының қоршаған ортаны қорғаудың нормалары мен ережелерін, экологиялық талаптарды сақтауын бағалау</w:t>
      </w:r>
      <w:r w:rsidRPr="0071301F">
        <w:rPr>
          <w:spacing w:val="-1"/>
          <w:sz w:val="24"/>
          <w:szCs w:val="24"/>
        </w:rPr>
        <w:t xml:space="preserve"> </w:t>
      </w:r>
      <w:r w:rsidRPr="0071301F">
        <w:rPr>
          <w:sz w:val="24"/>
          <w:szCs w:val="24"/>
        </w:rPr>
        <w:t>үшін экологиялық аудиторлар тартуға құқылы.</w:t>
      </w:r>
    </w:p>
    <w:p w14:paraId="2F20EAC4" w14:textId="77777777" w:rsidR="00AB7D7C" w:rsidRPr="0071301F" w:rsidRDefault="00AB7D7C" w:rsidP="00AB7D7C">
      <w:pPr>
        <w:pStyle w:val="a5"/>
        <w:numPr>
          <w:ilvl w:val="0"/>
          <w:numId w:val="2"/>
        </w:numPr>
        <w:tabs>
          <w:tab w:val="left" w:pos="918"/>
        </w:tabs>
        <w:spacing w:before="11" w:line="235" w:lineRule="auto"/>
        <w:ind w:right="152" w:firstLine="0"/>
        <w:jc w:val="both"/>
        <w:rPr>
          <w:sz w:val="24"/>
          <w:szCs w:val="24"/>
        </w:rPr>
      </w:pPr>
      <w:r w:rsidRPr="0071301F">
        <w:rPr>
          <w:sz w:val="24"/>
          <w:szCs w:val="24"/>
        </w:rPr>
        <w:t>Экологиялық аудит жүргізу Қазақстан Республикасының заңнамасында белгіленген тәртіппен жүзеге асырылады.</w:t>
      </w:r>
    </w:p>
    <w:p w14:paraId="62AAFAA5" w14:textId="77777777" w:rsidR="00174177" w:rsidRDefault="00174177" w:rsidP="00174177">
      <w:pPr>
        <w:pStyle w:val="a3"/>
        <w:spacing w:before="12" w:line="235" w:lineRule="auto"/>
        <w:ind w:right="136" w:firstLine="285"/>
        <w:rPr>
          <w:b/>
        </w:rPr>
      </w:pPr>
    </w:p>
    <w:p w14:paraId="1CDB3CEB" w14:textId="3F0CA1E1" w:rsidR="00AB7D7C" w:rsidRPr="0071301F" w:rsidRDefault="00AB7D7C" w:rsidP="00174177">
      <w:pPr>
        <w:pStyle w:val="a3"/>
        <w:spacing w:before="12" w:line="235" w:lineRule="auto"/>
        <w:ind w:right="136" w:firstLine="285"/>
      </w:pPr>
      <w:r w:rsidRPr="0071301F">
        <w:rPr>
          <w:b/>
        </w:rPr>
        <w:t>Экологиялық сертификаттау</w:t>
      </w:r>
      <w:r w:rsidRPr="0071301F">
        <w:t>— қызметтің немесе өнімнің белгіленген экологиялық талаптарға сәйкес келетіндігінің арнайы актімен хатталып расталуы.</w:t>
      </w:r>
    </w:p>
    <w:p w14:paraId="21BCC370" w14:textId="77777777" w:rsidR="00AB7D7C" w:rsidRPr="0071301F" w:rsidRDefault="00AB7D7C" w:rsidP="00AB7D7C">
      <w:pPr>
        <w:pStyle w:val="a3"/>
        <w:spacing w:before="4"/>
        <w:ind w:right="146"/>
      </w:pPr>
      <w:r w:rsidRPr="0071301F">
        <w:t>Экологиялық сертификаттаудың негізгі мақсаты, қоршаған ортаны төмен дәрежеде ластайтын, өнімнің тұтынушының өміріне, денсаулығына және қоректену ортасына залалсыздығына кепілдік бере алатын, өнімдер мен тауарлардың технологиялық процестерін енгізуді қамтамасыз ететін өндірушілерді ынталандыру үшін көрсетілетін қызмет.</w:t>
      </w:r>
    </w:p>
    <w:p w14:paraId="61A25EC7" w14:textId="77777777" w:rsidR="00AB7D7C" w:rsidRPr="0071301F" w:rsidRDefault="00AB7D7C" w:rsidP="00AB7D7C">
      <w:pPr>
        <w:pStyle w:val="a3"/>
      </w:pPr>
      <w:r w:rsidRPr="0071301F">
        <w:t>Экологиялық</w:t>
      </w:r>
      <w:r w:rsidRPr="0071301F">
        <w:rPr>
          <w:spacing w:val="-11"/>
        </w:rPr>
        <w:t xml:space="preserve"> </w:t>
      </w:r>
      <w:r w:rsidRPr="0071301F">
        <w:t>сертификаттау</w:t>
      </w:r>
      <w:r w:rsidRPr="0071301F">
        <w:rPr>
          <w:spacing w:val="-16"/>
        </w:rPr>
        <w:t xml:space="preserve"> </w:t>
      </w:r>
      <w:r w:rsidRPr="0071301F">
        <w:t>объектілері</w:t>
      </w:r>
      <w:r w:rsidRPr="0071301F">
        <w:rPr>
          <w:spacing w:val="-8"/>
        </w:rPr>
        <w:t xml:space="preserve"> </w:t>
      </w:r>
      <w:r w:rsidRPr="0071301F">
        <w:t>төрт</w:t>
      </w:r>
      <w:r w:rsidRPr="0071301F">
        <w:rPr>
          <w:spacing w:val="-4"/>
        </w:rPr>
        <w:t xml:space="preserve"> </w:t>
      </w:r>
      <w:r w:rsidRPr="0071301F">
        <w:t>түрге</w:t>
      </w:r>
      <w:r w:rsidRPr="0071301F">
        <w:rPr>
          <w:spacing w:val="-5"/>
        </w:rPr>
        <w:t xml:space="preserve"> </w:t>
      </w:r>
      <w:r w:rsidRPr="0071301F">
        <w:rPr>
          <w:spacing w:val="-2"/>
        </w:rPr>
        <w:t>бөлінеді:</w:t>
      </w:r>
    </w:p>
    <w:p w14:paraId="2D1ACFE3" w14:textId="77777777" w:rsidR="00AB7D7C" w:rsidRPr="0071301F" w:rsidRDefault="00AB7D7C" w:rsidP="00AB7D7C">
      <w:pPr>
        <w:pStyle w:val="a5"/>
        <w:numPr>
          <w:ilvl w:val="0"/>
          <w:numId w:val="1"/>
        </w:numPr>
        <w:tabs>
          <w:tab w:val="left" w:pos="718"/>
        </w:tabs>
        <w:ind w:left="718" w:hanging="512"/>
        <w:jc w:val="both"/>
        <w:rPr>
          <w:sz w:val="24"/>
          <w:szCs w:val="24"/>
        </w:rPr>
      </w:pPr>
      <w:r w:rsidRPr="0071301F">
        <w:rPr>
          <w:sz w:val="24"/>
          <w:szCs w:val="24"/>
        </w:rPr>
        <w:t>қоршаған</w:t>
      </w:r>
      <w:r w:rsidRPr="0071301F">
        <w:rPr>
          <w:spacing w:val="-2"/>
          <w:sz w:val="24"/>
          <w:szCs w:val="24"/>
        </w:rPr>
        <w:t xml:space="preserve"> </w:t>
      </w:r>
      <w:r w:rsidRPr="0071301F">
        <w:rPr>
          <w:sz w:val="24"/>
          <w:szCs w:val="24"/>
        </w:rPr>
        <w:t>табиғи</w:t>
      </w:r>
      <w:r w:rsidRPr="0071301F">
        <w:rPr>
          <w:spacing w:val="-8"/>
          <w:sz w:val="24"/>
          <w:szCs w:val="24"/>
        </w:rPr>
        <w:t xml:space="preserve"> </w:t>
      </w:r>
      <w:r w:rsidRPr="0071301F">
        <w:rPr>
          <w:sz w:val="24"/>
          <w:szCs w:val="24"/>
        </w:rPr>
        <w:t>орта</w:t>
      </w:r>
      <w:r w:rsidRPr="0071301F">
        <w:rPr>
          <w:spacing w:val="-13"/>
          <w:sz w:val="24"/>
          <w:szCs w:val="24"/>
        </w:rPr>
        <w:t xml:space="preserve"> </w:t>
      </w:r>
      <w:r w:rsidRPr="0071301F">
        <w:rPr>
          <w:spacing w:val="-2"/>
          <w:sz w:val="24"/>
          <w:szCs w:val="24"/>
        </w:rPr>
        <w:t>объектілері;</w:t>
      </w:r>
    </w:p>
    <w:p w14:paraId="78A5F7E6" w14:textId="77777777" w:rsidR="00AB7D7C" w:rsidRPr="00174177" w:rsidRDefault="00AB7D7C" w:rsidP="00AB7D7C">
      <w:pPr>
        <w:pStyle w:val="a5"/>
        <w:numPr>
          <w:ilvl w:val="0"/>
          <w:numId w:val="1"/>
        </w:numPr>
        <w:tabs>
          <w:tab w:val="left" w:pos="718"/>
        </w:tabs>
        <w:ind w:left="718" w:hanging="512"/>
        <w:jc w:val="both"/>
        <w:rPr>
          <w:sz w:val="24"/>
          <w:szCs w:val="24"/>
        </w:rPr>
      </w:pPr>
      <w:r w:rsidRPr="0071301F">
        <w:rPr>
          <w:sz w:val="24"/>
          <w:szCs w:val="24"/>
        </w:rPr>
        <w:t>қоршаған</w:t>
      </w:r>
      <w:r w:rsidRPr="0071301F">
        <w:rPr>
          <w:spacing w:val="-9"/>
          <w:sz w:val="24"/>
          <w:szCs w:val="24"/>
        </w:rPr>
        <w:t xml:space="preserve"> </w:t>
      </w:r>
      <w:r w:rsidRPr="0071301F">
        <w:rPr>
          <w:sz w:val="24"/>
          <w:szCs w:val="24"/>
        </w:rPr>
        <w:t>ортаны</w:t>
      </w:r>
      <w:r w:rsidRPr="0071301F">
        <w:rPr>
          <w:spacing w:val="-3"/>
          <w:sz w:val="24"/>
          <w:szCs w:val="24"/>
        </w:rPr>
        <w:t xml:space="preserve"> </w:t>
      </w:r>
      <w:r w:rsidRPr="0071301F">
        <w:rPr>
          <w:sz w:val="24"/>
          <w:szCs w:val="24"/>
        </w:rPr>
        <w:t>ластау</w:t>
      </w:r>
      <w:r w:rsidRPr="0071301F">
        <w:rPr>
          <w:spacing w:val="-15"/>
          <w:sz w:val="24"/>
          <w:szCs w:val="24"/>
        </w:rPr>
        <w:t xml:space="preserve"> </w:t>
      </w:r>
      <w:r w:rsidRPr="0071301F">
        <w:rPr>
          <w:spacing w:val="-2"/>
          <w:sz w:val="24"/>
          <w:szCs w:val="24"/>
        </w:rPr>
        <w:t>көздері;</w:t>
      </w:r>
    </w:p>
    <w:p w14:paraId="49959EDD" w14:textId="77777777" w:rsidR="00174177" w:rsidRDefault="00174177" w:rsidP="00AB7D7C">
      <w:pPr>
        <w:pStyle w:val="a5"/>
        <w:numPr>
          <w:ilvl w:val="0"/>
          <w:numId w:val="1"/>
        </w:numPr>
        <w:tabs>
          <w:tab w:val="left" w:pos="718"/>
        </w:tabs>
        <w:ind w:left="718" w:hanging="512"/>
        <w:jc w:val="both"/>
        <w:rPr>
          <w:sz w:val="24"/>
          <w:szCs w:val="24"/>
        </w:rPr>
      </w:pPr>
      <w:r w:rsidRPr="00174177">
        <w:rPr>
          <w:sz w:val="24"/>
          <w:szCs w:val="24"/>
        </w:rPr>
        <w:t xml:space="preserve">табиғатты қорғауға арналған өнімдер; </w:t>
      </w:r>
    </w:p>
    <w:p w14:paraId="1A38F960" w14:textId="51A532AB" w:rsidR="00174177" w:rsidRDefault="00174177" w:rsidP="00AB7D7C">
      <w:pPr>
        <w:pStyle w:val="a5"/>
        <w:numPr>
          <w:ilvl w:val="0"/>
          <w:numId w:val="1"/>
        </w:numPr>
        <w:tabs>
          <w:tab w:val="left" w:pos="718"/>
        </w:tabs>
        <w:ind w:left="718" w:hanging="512"/>
        <w:jc w:val="both"/>
        <w:rPr>
          <w:sz w:val="24"/>
          <w:szCs w:val="24"/>
        </w:rPr>
      </w:pPr>
      <w:r w:rsidRPr="00174177">
        <w:rPr>
          <w:sz w:val="24"/>
          <w:szCs w:val="24"/>
        </w:rPr>
        <w:t>экологиялық ақпарат ресурстары, өнімдер және технологиялар.</w:t>
      </w:r>
    </w:p>
    <w:p w14:paraId="6CECD472" w14:textId="77777777" w:rsidR="00174177" w:rsidRDefault="00174177" w:rsidP="00174177">
      <w:pPr>
        <w:pStyle w:val="a5"/>
        <w:tabs>
          <w:tab w:val="left" w:pos="718"/>
        </w:tabs>
        <w:ind w:left="718" w:firstLine="133"/>
        <w:jc w:val="both"/>
        <w:rPr>
          <w:sz w:val="24"/>
          <w:szCs w:val="24"/>
        </w:rPr>
      </w:pPr>
      <w:r w:rsidRPr="00174177">
        <w:rPr>
          <w:sz w:val="24"/>
          <w:szCs w:val="24"/>
        </w:rPr>
        <w:t xml:space="preserve">Экологиялық сертификаттаудың өзекті мәселесі -қалдықтар. Бұл жағдайдағы сертификаттау қалдықтардың қоршаған ортаға тигізетін зиянды әсерлерін болдырмау және оларды мүмкіндігінше қосымша шикізат көзі ретінде пайдалануға бағытталған. Қазақстанда қалдықтардың түрлері мен категориялары үшін халықаралық стандарттарды тікелей қолдану жүйесін дамытудың маңызы зор. Себебі ол сапа жүйесі мен өндірісті сертификаттаумен тікелей байланысты. </w:t>
      </w:r>
    </w:p>
    <w:p w14:paraId="755EE2E3" w14:textId="77777777" w:rsidR="00174177" w:rsidRDefault="00174177" w:rsidP="00174177">
      <w:pPr>
        <w:pStyle w:val="a5"/>
        <w:tabs>
          <w:tab w:val="left" w:pos="718"/>
        </w:tabs>
        <w:ind w:left="718" w:firstLine="133"/>
        <w:jc w:val="both"/>
        <w:rPr>
          <w:sz w:val="24"/>
          <w:szCs w:val="24"/>
        </w:rPr>
      </w:pPr>
      <w:r w:rsidRPr="00174177">
        <w:rPr>
          <w:sz w:val="24"/>
          <w:szCs w:val="24"/>
        </w:rPr>
        <w:t xml:space="preserve">Қоршаған ортаны қорғау саласындағы стандарттау мен сертификаттау объектiлерi: Қоршаған ортаны қорғау саласындағы стандарттау мен сертификаттау объектiлерiне Қазақстан Республикасында өндiрiлетiн немесе оның аумағына әкелiнетiн, экологиялық қауiпсiздiкке, халықтың өмiрi мен денсаулығына, табиғи ресурстардың молықтырылуы мен ұтымды пайдаланылуына қауiп төндiруi мүмкiн өнiм (жұмыс, қызмет) жатады. </w:t>
      </w:r>
    </w:p>
    <w:p w14:paraId="6E34C674" w14:textId="549F1113" w:rsidR="00174177" w:rsidRPr="0071301F" w:rsidRDefault="00174177" w:rsidP="00174177">
      <w:pPr>
        <w:pStyle w:val="a5"/>
        <w:tabs>
          <w:tab w:val="left" w:pos="718"/>
        </w:tabs>
        <w:ind w:left="718" w:firstLine="133"/>
        <w:jc w:val="both"/>
        <w:rPr>
          <w:sz w:val="24"/>
          <w:szCs w:val="24"/>
        </w:rPr>
      </w:pPr>
      <w:r w:rsidRPr="00174177">
        <w:rPr>
          <w:sz w:val="24"/>
          <w:szCs w:val="24"/>
        </w:rPr>
        <w:t>Қоршаған ортаны қорғау саласындағы Қазақстан Республикасының мемлекеттiк стандарттары және техникалық шарттар заңдармен белгiленген тәртiппен әзiрленiп, бекiтiледi және тiркеледi. Қоршаған ортаны қорғау саласында тiркелген стандарттар және техникалық шарттар талаптарын бұза отырып, өнiмнiң (бұйымның) әзiрленуiне, жасалуына, жеткiзiлуiне (өткiзiлуiне), сақталуына, тасымалдануына, пайдаланылуына және жөнделуiне, жұмыс (қызмет) атқарылуына тыйым салынады.</w:t>
      </w:r>
    </w:p>
    <w:p w14:paraId="2B39B028" w14:textId="77777777" w:rsidR="00AB7D7C" w:rsidRPr="0071301F" w:rsidRDefault="00AB7D7C" w:rsidP="00AB7D7C">
      <w:pPr>
        <w:pStyle w:val="a5"/>
        <w:jc w:val="both"/>
        <w:rPr>
          <w:sz w:val="24"/>
          <w:szCs w:val="24"/>
        </w:rPr>
      </w:pPr>
    </w:p>
    <w:p w14:paraId="14A63188" w14:textId="77777777" w:rsidR="0071301F" w:rsidRDefault="0071301F" w:rsidP="00AB7D7C">
      <w:pPr>
        <w:pStyle w:val="a5"/>
        <w:jc w:val="both"/>
        <w:rPr>
          <w:sz w:val="24"/>
          <w:szCs w:val="24"/>
        </w:rPr>
      </w:pPr>
    </w:p>
    <w:p w14:paraId="47283C29" w14:textId="77777777" w:rsidR="00174177" w:rsidRPr="0071301F" w:rsidRDefault="00174177" w:rsidP="00AB7D7C">
      <w:pPr>
        <w:pStyle w:val="a5"/>
        <w:jc w:val="both"/>
        <w:rPr>
          <w:sz w:val="24"/>
          <w:szCs w:val="24"/>
        </w:rPr>
      </w:pPr>
    </w:p>
    <w:p w14:paraId="28ED08F3" w14:textId="3FABDBB7" w:rsidR="0071301F" w:rsidRPr="00261480" w:rsidRDefault="0071301F" w:rsidP="00261480">
      <w:pPr>
        <w:pStyle w:val="a5"/>
        <w:jc w:val="both"/>
        <w:rPr>
          <w:b/>
          <w:bCs/>
          <w:i/>
          <w:iCs/>
          <w:sz w:val="24"/>
          <w:szCs w:val="24"/>
        </w:rPr>
      </w:pPr>
      <w:r w:rsidRPr="0071301F">
        <w:rPr>
          <w:b/>
          <w:bCs/>
          <w:i/>
          <w:iCs/>
          <w:sz w:val="24"/>
          <w:szCs w:val="24"/>
        </w:rPr>
        <w:t>Бақылау сұрақтары:</w:t>
      </w:r>
    </w:p>
    <w:p w14:paraId="12F23194" w14:textId="77777777" w:rsidR="0071301F" w:rsidRPr="0071301F" w:rsidRDefault="0071301F" w:rsidP="0071301F">
      <w:pPr>
        <w:pStyle w:val="a6"/>
        <w:numPr>
          <w:ilvl w:val="0"/>
          <w:numId w:val="8"/>
        </w:numPr>
        <w:rPr>
          <w:b/>
          <w:bCs/>
        </w:rPr>
      </w:pPr>
      <w:r w:rsidRPr="0071301F">
        <w:rPr>
          <w:rStyle w:val="a7"/>
          <w:b w:val="0"/>
          <w:bCs w:val="0"/>
        </w:rPr>
        <w:lastRenderedPageBreak/>
        <w:t>Экологиялық сараптаманың негізгі мақсаты қандай?</w:t>
      </w:r>
    </w:p>
    <w:p w14:paraId="7064B73B" w14:textId="77777777" w:rsidR="0071301F" w:rsidRPr="0071301F" w:rsidRDefault="0071301F" w:rsidP="0071301F">
      <w:pPr>
        <w:pStyle w:val="a6"/>
        <w:numPr>
          <w:ilvl w:val="0"/>
          <w:numId w:val="8"/>
        </w:numPr>
        <w:rPr>
          <w:b/>
          <w:bCs/>
        </w:rPr>
      </w:pPr>
      <w:r w:rsidRPr="0071301F">
        <w:rPr>
          <w:rStyle w:val="a7"/>
          <w:b w:val="0"/>
          <w:bCs w:val="0"/>
        </w:rPr>
        <w:t>Мемлекеттік және қоғамдық экологиялық сараптаманың айырмашылығы неде?</w:t>
      </w:r>
    </w:p>
    <w:p w14:paraId="62D642AD" w14:textId="77777777" w:rsidR="0071301F" w:rsidRPr="0071301F" w:rsidRDefault="0071301F" w:rsidP="0071301F">
      <w:pPr>
        <w:pStyle w:val="a6"/>
        <w:numPr>
          <w:ilvl w:val="0"/>
          <w:numId w:val="8"/>
        </w:numPr>
        <w:rPr>
          <w:b/>
          <w:bCs/>
        </w:rPr>
      </w:pPr>
      <w:r w:rsidRPr="0071301F">
        <w:rPr>
          <w:rStyle w:val="a7"/>
          <w:b w:val="0"/>
          <w:bCs w:val="0"/>
        </w:rPr>
        <w:t>Экологиялық сараптаманың негізгі қағидаттарын атаңыз.</w:t>
      </w:r>
    </w:p>
    <w:p w14:paraId="50C8C495" w14:textId="77777777" w:rsidR="0071301F" w:rsidRPr="0071301F" w:rsidRDefault="0071301F" w:rsidP="0071301F">
      <w:pPr>
        <w:pStyle w:val="a6"/>
        <w:numPr>
          <w:ilvl w:val="0"/>
          <w:numId w:val="8"/>
        </w:numPr>
        <w:rPr>
          <w:b/>
          <w:bCs/>
        </w:rPr>
      </w:pPr>
      <w:r w:rsidRPr="0071301F">
        <w:rPr>
          <w:rStyle w:val="a7"/>
          <w:b w:val="0"/>
          <w:bCs w:val="0"/>
        </w:rPr>
        <w:t>Экологиялық сараптаманы жүргізетін негізгі уәкілетті орган қайсы?</w:t>
      </w:r>
    </w:p>
    <w:p w14:paraId="412A6AE2" w14:textId="77777777" w:rsidR="0071301F" w:rsidRPr="0071301F" w:rsidRDefault="0071301F" w:rsidP="0071301F">
      <w:pPr>
        <w:pStyle w:val="a6"/>
        <w:numPr>
          <w:ilvl w:val="0"/>
          <w:numId w:val="8"/>
        </w:numPr>
        <w:rPr>
          <w:b/>
          <w:bCs/>
        </w:rPr>
      </w:pPr>
      <w:r w:rsidRPr="0071301F">
        <w:rPr>
          <w:rStyle w:val="a7"/>
          <w:b w:val="0"/>
          <w:bCs w:val="0"/>
        </w:rPr>
        <w:t>Экологиялық аудит дегеніміз не және оның міндеттері қандай?</w:t>
      </w:r>
    </w:p>
    <w:p w14:paraId="13534961" w14:textId="77777777" w:rsidR="0071301F" w:rsidRPr="0071301F" w:rsidRDefault="0071301F" w:rsidP="0071301F">
      <w:pPr>
        <w:pStyle w:val="a6"/>
        <w:numPr>
          <w:ilvl w:val="0"/>
          <w:numId w:val="8"/>
        </w:numPr>
        <w:rPr>
          <w:b/>
          <w:bCs/>
        </w:rPr>
      </w:pPr>
      <w:r w:rsidRPr="0071301F">
        <w:rPr>
          <w:rStyle w:val="a7"/>
          <w:b w:val="0"/>
          <w:bCs w:val="0"/>
        </w:rPr>
        <w:t>Экологиялық аудитті кімдер жүргізе алады?</w:t>
      </w:r>
    </w:p>
    <w:p w14:paraId="7D32C994" w14:textId="77777777" w:rsidR="0071301F" w:rsidRPr="0071301F" w:rsidRDefault="0071301F" w:rsidP="0071301F">
      <w:pPr>
        <w:pStyle w:val="a6"/>
        <w:numPr>
          <w:ilvl w:val="0"/>
          <w:numId w:val="8"/>
        </w:numPr>
        <w:rPr>
          <w:b/>
          <w:bCs/>
        </w:rPr>
      </w:pPr>
      <w:r w:rsidRPr="0071301F">
        <w:rPr>
          <w:rStyle w:val="a7"/>
          <w:b w:val="0"/>
          <w:bCs w:val="0"/>
        </w:rPr>
        <w:t>Экологиялық сертификаттау нені білдіреді және оның негізгі мақсаты қандай?</w:t>
      </w:r>
    </w:p>
    <w:p w14:paraId="206C2D93" w14:textId="77777777" w:rsidR="0071301F" w:rsidRPr="0071301F" w:rsidRDefault="0071301F" w:rsidP="0071301F">
      <w:pPr>
        <w:pStyle w:val="a6"/>
        <w:numPr>
          <w:ilvl w:val="0"/>
          <w:numId w:val="8"/>
        </w:numPr>
        <w:rPr>
          <w:b/>
          <w:bCs/>
        </w:rPr>
      </w:pPr>
      <w:r w:rsidRPr="0071301F">
        <w:rPr>
          <w:rStyle w:val="a7"/>
          <w:b w:val="0"/>
          <w:bCs w:val="0"/>
        </w:rPr>
        <w:t>Экологиялық сертификаттау қандай объектілерге қатысты жүргізіледі?</w:t>
      </w:r>
    </w:p>
    <w:p w14:paraId="711D2F26" w14:textId="77777777" w:rsidR="0071301F" w:rsidRPr="0071301F" w:rsidRDefault="0071301F" w:rsidP="0071301F">
      <w:pPr>
        <w:pStyle w:val="a6"/>
        <w:numPr>
          <w:ilvl w:val="0"/>
          <w:numId w:val="8"/>
        </w:numPr>
        <w:rPr>
          <w:b/>
          <w:bCs/>
        </w:rPr>
      </w:pPr>
      <w:r w:rsidRPr="0071301F">
        <w:rPr>
          <w:rStyle w:val="a7"/>
          <w:b w:val="0"/>
          <w:bCs w:val="0"/>
        </w:rPr>
        <w:t>Қалдықтармен байланысты экологиялық сертификаттаудың өзекті мәселесі неде?</w:t>
      </w:r>
    </w:p>
    <w:p w14:paraId="3D562511" w14:textId="34AE2AAC" w:rsidR="00A22A83" w:rsidRPr="00002C4E" w:rsidRDefault="0071301F" w:rsidP="00861C7E">
      <w:pPr>
        <w:pStyle w:val="a6"/>
        <w:numPr>
          <w:ilvl w:val="0"/>
          <w:numId w:val="8"/>
        </w:numPr>
      </w:pPr>
      <w:r w:rsidRPr="00002C4E">
        <w:rPr>
          <w:rStyle w:val="a7"/>
          <w:b w:val="0"/>
          <w:bCs w:val="0"/>
        </w:rPr>
        <w:t>Қоршаған ортаны қорғау саласындағы стандарттау мен сертификаттау нені реттейді</w:t>
      </w:r>
      <w:r w:rsidR="00002C4E">
        <w:rPr>
          <w:rStyle w:val="a7"/>
          <w:b w:val="0"/>
          <w:bCs w:val="0"/>
        </w:rPr>
        <w:t>?</w:t>
      </w:r>
    </w:p>
    <w:sectPr w:rsidR="00A22A83" w:rsidRPr="00002C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41E87"/>
    <w:multiLevelType w:val="hybridMultilevel"/>
    <w:tmpl w:val="D00267E4"/>
    <w:lvl w:ilvl="0" w:tplc="1B669FB6">
      <w:start w:val="1"/>
      <w:numFmt w:val="decimal"/>
      <w:lvlText w:val="%1."/>
      <w:lvlJc w:val="left"/>
      <w:pPr>
        <w:ind w:left="566" w:hanging="360"/>
        <w:jc w:val="left"/>
      </w:pPr>
      <w:rPr>
        <w:rFonts w:ascii="Times New Roman" w:eastAsia="Times New Roman" w:hAnsi="Times New Roman" w:cs="Times New Roman" w:hint="default"/>
        <w:b/>
        <w:bCs/>
        <w:i w:val="0"/>
        <w:iCs w:val="0"/>
        <w:spacing w:val="0"/>
        <w:w w:val="100"/>
        <w:sz w:val="24"/>
        <w:szCs w:val="24"/>
        <w:lang w:val="kk-KZ" w:eastAsia="en-US" w:bidi="ar-SA"/>
      </w:rPr>
    </w:lvl>
    <w:lvl w:ilvl="1" w:tplc="8864E184">
      <w:start w:val="1"/>
      <w:numFmt w:val="decimal"/>
      <w:lvlText w:val="%2)"/>
      <w:lvlJc w:val="left"/>
      <w:pPr>
        <w:ind w:left="566" w:hanging="329"/>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2" w:tplc="0ECCF31E">
      <w:numFmt w:val="bullet"/>
      <w:lvlText w:val="•"/>
      <w:lvlJc w:val="left"/>
      <w:pPr>
        <w:ind w:left="2518" w:hanging="329"/>
      </w:pPr>
      <w:rPr>
        <w:rFonts w:hint="default"/>
        <w:lang w:val="kk-KZ" w:eastAsia="en-US" w:bidi="ar-SA"/>
      </w:rPr>
    </w:lvl>
    <w:lvl w:ilvl="3" w:tplc="7E5625B8">
      <w:numFmt w:val="bullet"/>
      <w:lvlText w:val="•"/>
      <w:lvlJc w:val="left"/>
      <w:pPr>
        <w:ind w:left="3497" w:hanging="329"/>
      </w:pPr>
      <w:rPr>
        <w:rFonts w:hint="default"/>
        <w:lang w:val="kk-KZ" w:eastAsia="en-US" w:bidi="ar-SA"/>
      </w:rPr>
    </w:lvl>
    <w:lvl w:ilvl="4" w:tplc="7D1AC4B2">
      <w:numFmt w:val="bullet"/>
      <w:lvlText w:val="•"/>
      <w:lvlJc w:val="left"/>
      <w:pPr>
        <w:ind w:left="4477" w:hanging="329"/>
      </w:pPr>
      <w:rPr>
        <w:rFonts w:hint="default"/>
        <w:lang w:val="kk-KZ" w:eastAsia="en-US" w:bidi="ar-SA"/>
      </w:rPr>
    </w:lvl>
    <w:lvl w:ilvl="5" w:tplc="94806CA2">
      <w:numFmt w:val="bullet"/>
      <w:lvlText w:val="•"/>
      <w:lvlJc w:val="left"/>
      <w:pPr>
        <w:ind w:left="5456" w:hanging="329"/>
      </w:pPr>
      <w:rPr>
        <w:rFonts w:hint="default"/>
        <w:lang w:val="kk-KZ" w:eastAsia="en-US" w:bidi="ar-SA"/>
      </w:rPr>
    </w:lvl>
    <w:lvl w:ilvl="6" w:tplc="F5764880">
      <w:numFmt w:val="bullet"/>
      <w:lvlText w:val="•"/>
      <w:lvlJc w:val="left"/>
      <w:pPr>
        <w:ind w:left="6435" w:hanging="329"/>
      </w:pPr>
      <w:rPr>
        <w:rFonts w:hint="default"/>
        <w:lang w:val="kk-KZ" w:eastAsia="en-US" w:bidi="ar-SA"/>
      </w:rPr>
    </w:lvl>
    <w:lvl w:ilvl="7" w:tplc="E7B46BDE">
      <w:numFmt w:val="bullet"/>
      <w:lvlText w:val="•"/>
      <w:lvlJc w:val="left"/>
      <w:pPr>
        <w:ind w:left="7415" w:hanging="329"/>
      </w:pPr>
      <w:rPr>
        <w:rFonts w:hint="default"/>
        <w:lang w:val="kk-KZ" w:eastAsia="en-US" w:bidi="ar-SA"/>
      </w:rPr>
    </w:lvl>
    <w:lvl w:ilvl="8" w:tplc="B5DEAADC">
      <w:numFmt w:val="bullet"/>
      <w:lvlText w:val="•"/>
      <w:lvlJc w:val="left"/>
      <w:pPr>
        <w:ind w:left="8394" w:hanging="329"/>
      </w:pPr>
      <w:rPr>
        <w:rFonts w:hint="default"/>
        <w:lang w:val="kk-KZ" w:eastAsia="en-US" w:bidi="ar-SA"/>
      </w:rPr>
    </w:lvl>
  </w:abstractNum>
  <w:abstractNum w:abstractNumId="1" w15:restartNumberingAfterBreak="0">
    <w:nsid w:val="0E377C2D"/>
    <w:multiLevelType w:val="hybridMultilevel"/>
    <w:tmpl w:val="25AA4E76"/>
    <w:lvl w:ilvl="0" w:tplc="94089E22">
      <w:numFmt w:val="bullet"/>
      <w:lvlText w:val=""/>
      <w:lvlJc w:val="left"/>
      <w:pPr>
        <w:ind w:left="566" w:hanging="514"/>
      </w:pPr>
      <w:rPr>
        <w:rFonts w:ascii="Wingdings" w:eastAsia="Wingdings" w:hAnsi="Wingdings" w:cs="Wingdings" w:hint="default"/>
        <w:spacing w:val="0"/>
        <w:w w:val="99"/>
        <w:lang w:val="kk-KZ" w:eastAsia="en-US" w:bidi="ar-SA"/>
      </w:rPr>
    </w:lvl>
    <w:lvl w:ilvl="1" w:tplc="F56232A6">
      <w:start w:val="1"/>
      <w:numFmt w:val="decimal"/>
      <w:lvlText w:val="%2)"/>
      <w:lvlJc w:val="left"/>
      <w:pPr>
        <w:ind w:left="830" w:hanging="264"/>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2" w:tplc="8F985E1E">
      <w:numFmt w:val="bullet"/>
      <w:lvlText w:val="•"/>
      <w:lvlJc w:val="left"/>
      <w:pPr>
        <w:ind w:left="1897" w:hanging="264"/>
      </w:pPr>
      <w:rPr>
        <w:rFonts w:hint="default"/>
        <w:lang w:val="kk-KZ" w:eastAsia="en-US" w:bidi="ar-SA"/>
      </w:rPr>
    </w:lvl>
    <w:lvl w:ilvl="3" w:tplc="2436AACE">
      <w:numFmt w:val="bullet"/>
      <w:lvlText w:val="•"/>
      <w:lvlJc w:val="left"/>
      <w:pPr>
        <w:ind w:left="2954" w:hanging="264"/>
      </w:pPr>
      <w:rPr>
        <w:rFonts w:hint="default"/>
        <w:lang w:val="kk-KZ" w:eastAsia="en-US" w:bidi="ar-SA"/>
      </w:rPr>
    </w:lvl>
    <w:lvl w:ilvl="4" w:tplc="1D42B3EE">
      <w:numFmt w:val="bullet"/>
      <w:lvlText w:val="•"/>
      <w:lvlJc w:val="left"/>
      <w:pPr>
        <w:ind w:left="4011" w:hanging="264"/>
      </w:pPr>
      <w:rPr>
        <w:rFonts w:hint="default"/>
        <w:lang w:val="kk-KZ" w:eastAsia="en-US" w:bidi="ar-SA"/>
      </w:rPr>
    </w:lvl>
    <w:lvl w:ilvl="5" w:tplc="5E763854">
      <w:numFmt w:val="bullet"/>
      <w:lvlText w:val="•"/>
      <w:lvlJc w:val="left"/>
      <w:pPr>
        <w:ind w:left="5068" w:hanging="264"/>
      </w:pPr>
      <w:rPr>
        <w:rFonts w:hint="default"/>
        <w:lang w:val="kk-KZ" w:eastAsia="en-US" w:bidi="ar-SA"/>
      </w:rPr>
    </w:lvl>
    <w:lvl w:ilvl="6" w:tplc="44D06CB6">
      <w:numFmt w:val="bullet"/>
      <w:lvlText w:val="•"/>
      <w:lvlJc w:val="left"/>
      <w:pPr>
        <w:ind w:left="6125" w:hanging="264"/>
      </w:pPr>
      <w:rPr>
        <w:rFonts w:hint="default"/>
        <w:lang w:val="kk-KZ" w:eastAsia="en-US" w:bidi="ar-SA"/>
      </w:rPr>
    </w:lvl>
    <w:lvl w:ilvl="7" w:tplc="1E18D3FC">
      <w:numFmt w:val="bullet"/>
      <w:lvlText w:val="•"/>
      <w:lvlJc w:val="left"/>
      <w:pPr>
        <w:ind w:left="7182" w:hanging="264"/>
      </w:pPr>
      <w:rPr>
        <w:rFonts w:hint="default"/>
        <w:lang w:val="kk-KZ" w:eastAsia="en-US" w:bidi="ar-SA"/>
      </w:rPr>
    </w:lvl>
    <w:lvl w:ilvl="8" w:tplc="FB62840A">
      <w:numFmt w:val="bullet"/>
      <w:lvlText w:val="•"/>
      <w:lvlJc w:val="left"/>
      <w:pPr>
        <w:ind w:left="8239" w:hanging="264"/>
      </w:pPr>
      <w:rPr>
        <w:rFonts w:hint="default"/>
        <w:lang w:val="kk-KZ" w:eastAsia="en-US" w:bidi="ar-SA"/>
      </w:rPr>
    </w:lvl>
  </w:abstractNum>
  <w:abstractNum w:abstractNumId="2" w15:restartNumberingAfterBreak="0">
    <w:nsid w:val="12C3015A"/>
    <w:multiLevelType w:val="multilevel"/>
    <w:tmpl w:val="05E44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1F0819"/>
    <w:multiLevelType w:val="multilevel"/>
    <w:tmpl w:val="C4DE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50D65"/>
    <w:multiLevelType w:val="multilevel"/>
    <w:tmpl w:val="D4E4C2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34F0979"/>
    <w:multiLevelType w:val="hybridMultilevel"/>
    <w:tmpl w:val="42F89A4E"/>
    <w:lvl w:ilvl="0" w:tplc="19AC5E82">
      <w:numFmt w:val="bullet"/>
      <w:lvlText w:val=""/>
      <w:lvlJc w:val="left"/>
      <w:pPr>
        <w:ind w:left="720" w:hanging="514"/>
      </w:pPr>
      <w:rPr>
        <w:rFonts w:ascii="Symbol" w:eastAsia="Symbol" w:hAnsi="Symbol" w:cs="Symbol" w:hint="default"/>
        <w:b w:val="0"/>
        <w:bCs w:val="0"/>
        <w:i w:val="0"/>
        <w:iCs w:val="0"/>
        <w:spacing w:val="0"/>
        <w:w w:val="99"/>
        <w:sz w:val="20"/>
        <w:szCs w:val="20"/>
        <w:lang w:val="kk-KZ" w:eastAsia="en-US" w:bidi="ar-SA"/>
      </w:rPr>
    </w:lvl>
    <w:lvl w:ilvl="1" w:tplc="3CB65FCA">
      <w:numFmt w:val="bullet"/>
      <w:lvlText w:val="•"/>
      <w:lvlJc w:val="left"/>
      <w:pPr>
        <w:ind w:left="1683" w:hanging="514"/>
      </w:pPr>
      <w:rPr>
        <w:rFonts w:hint="default"/>
        <w:lang w:val="kk-KZ" w:eastAsia="en-US" w:bidi="ar-SA"/>
      </w:rPr>
    </w:lvl>
    <w:lvl w:ilvl="2" w:tplc="52342CEE">
      <w:numFmt w:val="bullet"/>
      <w:lvlText w:val="•"/>
      <w:lvlJc w:val="left"/>
      <w:pPr>
        <w:ind w:left="2646" w:hanging="514"/>
      </w:pPr>
      <w:rPr>
        <w:rFonts w:hint="default"/>
        <w:lang w:val="kk-KZ" w:eastAsia="en-US" w:bidi="ar-SA"/>
      </w:rPr>
    </w:lvl>
    <w:lvl w:ilvl="3" w:tplc="0DF4D03E">
      <w:numFmt w:val="bullet"/>
      <w:lvlText w:val="•"/>
      <w:lvlJc w:val="left"/>
      <w:pPr>
        <w:ind w:left="3609" w:hanging="514"/>
      </w:pPr>
      <w:rPr>
        <w:rFonts w:hint="default"/>
        <w:lang w:val="kk-KZ" w:eastAsia="en-US" w:bidi="ar-SA"/>
      </w:rPr>
    </w:lvl>
    <w:lvl w:ilvl="4" w:tplc="9B70AA90">
      <w:numFmt w:val="bullet"/>
      <w:lvlText w:val="•"/>
      <w:lvlJc w:val="left"/>
      <w:pPr>
        <w:ind w:left="4573" w:hanging="514"/>
      </w:pPr>
      <w:rPr>
        <w:rFonts w:hint="default"/>
        <w:lang w:val="kk-KZ" w:eastAsia="en-US" w:bidi="ar-SA"/>
      </w:rPr>
    </w:lvl>
    <w:lvl w:ilvl="5" w:tplc="02A27AC6">
      <w:numFmt w:val="bullet"/>
      <w:lvlText w:val="•"/>
      <w:lvlJc w:val="left"/>
      <w:pPr>
        <w:ind w:left="5536" w:hanging="514"/>
      </w:pPr>
      <w:rPr>
        <w:rFonts w:hint="default"/>
        <w:lang w:val="kk-KZ" w:eastAsia="en-US" w:bidi="ar-SA"/>
      </w:rPr>
    </w:lvl>
    <w:lvl w:ilvl="6" w:tplc="6038D102">
      <w:numFmt w:val="bullet"/>
      <w:lvlText w:val="•"/>
      <w:lvlJc w:val="left"/>
      <w:pPr>
        <w:ind w:left="6499" w:hanging="514"/>
      </w:pPr>
      <w:rPr>
        <w:rFonts w:hint="default"/>
        <w:lang w:val="kk-KZ" w:eastAsia="en-US" w:bidi="ar-SA"/>
      </w:rPr>
    </w:lvl>
    <w:lvl w:ilvl="7" w:tplc="E16C97A8">
      <w:numFmt w:val="bullet"/>
      <w:lvlText w:val="•"/>
      <w:lvlJc w:val="left"/>
      <w:pPr>
        <w:ind w:left="7463" w:hanging="514"/>
      </w:pPr>
      <w:rPr>
        <w:rFonts w:hint="default"/>
        <w:lang w:val="kk-KZ" w:eastAsia="en-US" w:bidi="ar-SA"/>
      </w:rPr>
    </w:lvl>
    <w:lvl w:ilvl="8" w:tplc="94920CC6">
      <w:numFmt w:val="bullet"/>
      <w:lvlText w:val="•"/>
      <w:lvlJc w:val="left"/>
      <w:pPr>
        <w:ind w:left="8426" w:hanging="514"/>
      </w:pPr>
      <w:rPr>
        <w:rFonts w:hint="default"/>
        <w:lang w:val="kk-KZ" w:eastAsia="en-US" w:bidi="ar-SA"/>
      </w:rPr>
    </w:lvl>
  </w:abstractNum>
  <w:abstractNum w:abstractNumId="6" w15:restartNumberingAfterBreak="0">
    <w:nsid w:val="362A2EDD"/>
    <w:multiLevelType w:val="multilevel"/>
    <w:tmpl w:val="0D9EA16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027CA5"/>
    <w:multiLevelType w:val="hybridMultilevel"/>
    <w:tmpl w:val="58ECEE80"/>
    <w:lvl w:ilvl="0" w:tplc="47166638">
      <w:start w:val="1"/>
      <w:numFmt w:val="decimal"/>
      <w:lvlText w:val="%1."/>
      <w:lvlJc w:val="left"/>
      <w:pPr>
        <w:ind w:left="566" w:hanging="274"/>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08782558">
      <w:numFmt w:val="bullet"/>
      <w:lvlText w:val="•"/>
      <w:lvlJc w:val="left"/>
      <w:pPr>
        <w:ind w:left="1539" w:hanging="274"/>
      </w:pPr>
      <w:rPr>
        <w:rFonts w:hint="default"/>
        <w:lang w:val="kk-KZ" w:eastAsia="en-US" w:bidi="ar-SA"/>
      </w:rPr>
    </w:lvl>
    <w:lvl w:ilvl="2" w:tplc="EB940B2C">
      <w:numFmt w:val="bullet"/>
      <w:lvlText w:val="•"/>
      <w:lvlJc w:val="left"/>
      <w:pPr>
        <w:ind w:left="2518" w:hanging="274"/>
      </w:pPr>
      <w:rPr>
        <w:rFonts w:hint="default"/>
        <w:lang w:val="kk-KZ" w:eastAsia="en-US" w:bidi="ar-SA"/>
      </w:rPr>
    </w:lvl>
    <w:lvl w:ilvl="3" w:tplc="D690ED28">
      <w:numFmt w:val="bullet"/>
      <w:lvlText w:val="•"/>
      <w:lvlJc w:val="left"/>
      <w:pPr>
        <w:ind w:left="3497" w:hanging="274"/>
      </w:pPr>
      <w:rPr>
        <w:rFonts w:hint="default"/>
        <w:lang w:val="kk-KZ" w:eastAsia="en-US" w:bidi="ar-SA"/>
      </w:rPr>
    </w:lvl>
    <w:lvl w:ilvl="4" w:tplc="AAC8385C">
      <w:numFmt w:val="bullet"/>
      <w:lvlText w:val="•"/>
      <w:lvlJc w:val="left"/>
      <w:pPr>
        <w:ind w:left="4477" w:hanging="274"/>
      </w:pPr>
      <w:rPr>
        <w:rFonts w:hint="default"/>
        <w:lang w:val="kk-KZ" w:eastAsia="en-US" w:bidi="ar-SA"/>
      </w:rPr>
    </w:lvl>
    <w:lvl w:ilvl="5" w:tplc="A1301AE6">
      <w:numFmt w:val="bullet"/>
      <w:lvlText w:val="•"/>
      <w:lvlJc w:val="left"/>
      <w:pPr>
        <w:ind w:left="5456" w:hanging="274"/>
      </w:pPr>
      <w:rPr>
        <w:rFonts w:hint="default"/>
        <w:lang w:val="kk-KZ" w:eastAsia="en-US" w:bidi="ar-SA"/>
      </w:rPr>
    </w:lvl>
    <w:lvl w:ilvl="6" w:tplc="747047A0">
      <w:numFmt w:val="bullet"/>
      <w:lvlText w:val="•"/>
      <w:lvlJc w:val="left"/>
      <w:pPr>
        <w:ind w:left="6435" w:hanging="274"/>
      </w:pPr>
      <w:rPr>
        <w:rFonts w:hint="default"/>
        <w:lang w:val="kk-KZ" w:eastAsia="en-US" w:bidi="ar-SA"/>
      </w:rPr>
    </w:lvl>
    <w:lvl w:ilvl="7" w:tplc="541049D6">
      <w:numFmt w:val="bullet"/>
      <w:lvlText w:val="•"/>
      <w:lvlJc w:val="left"/>
      <w:pPr>
        <w:ind w:left="7415" w:hanging="274"/>
      </w:pPr>
      <w:rPr>
        <w:rFonts w:hint="default"/>
        <w:lang w:val="kk-KZ" w:eastAsia="en-US" w:bidi="ar-SA"/>
      </w:rPr>
    </w:lvl>
    <w:lvl w:ilvl="8" w:tplc="19B6D98A">
      <w:numFmt w:val="bullet"/>
      <w:lvlText w:val="•"/>
      <w:lvlJc w:val="left"/>
      <w:pPr>
        <w:ind w:left="8394" w:hanging="274"/>
      </w:pPr>
      <w:rPr>
        <w:rFonts w:hint="default"/>
        <w:lang w:val="kk-KZ" w:eastAsia="en-US" w:bidi="ar-SA"/>
      </w:rPr>
    </w:lvl>
  </w:abstractNum>
  <w:abstractNum w:abstractNumId="8" w15:restartNumberingAfterBreak="0">
    <w:nsid w:val="75F20545"/>
    <w:multiLevelType w:val="hybridMultilevel"/>
    <w:tmpl w:val="8AF8F55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0"/>
  </w:num>
  <w:num w:numId="5">
    <w:abstractNumId w:val="3"/>
  </w:num>
  <w:num w:numId="6">
    <w:abstractNumId w:val="8"/>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7C"/>
    <w:rsid w:val="00002C4E"/>
    <w:rsid w:val="00174177"/>
    <w:rsid w:val="00261480"/>
    <w:rsid w:val="0071301F"/>
    <w:rsid w:val="00907141"/>
    <w:rsid w:val="00A22A83"/>
    <w:rsid w:val="00AB7D7C"/>
    <w:rsid w:val="00EE0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0DE3"/>
  <w15:chartTrackingRefBased/>
  <w15:docId w15:val="{EC9A1616-E7C1-45C8-B46C-E8ED1A1D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7D7C"/>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B7D7C"/>
    <w:pPr>
      <w:ind w:left="566"/>
      <w:jc w:val="both"/>
    </w:pPr>
    <w:rPr>
      <w:sz w:val="24"/>
      <w:szCs w:val="24"/>
    </w:rPr>
  </w:style>
  <w:style w:type="character" w:customStyle="1" w:styleId="a4">
    <w:name w:val="Основной текст Знак"/>
    <w:basedOn w:val="a0"/>
    <w:link w:val="a3"/>
    <w:uiPriority w:val="1"/>
    <w:rsid w:val="00AB7D7C"/>
    <w:rPr>
      <w:rFonts w:ascii="Times New Roman" w:eastAsia="Times New Roman" w:hAnsi="Times New Roman" w:cs="Times New Roman"/>
      <w:sz w:val="24"/>
      <w:szCs w:val="24"/>
      <w:lang w:val="kk-KZ"/>
    </w:rPr>
  </w:style>
  <w:style w:type="paragraph" w:styleId="a5">
    <w:name w:val="List Paragraph"/>
    <w:basedOn w:val="a"/>
    <w:uiPriority w:val="1"/>
    <w:qFormat/>
    <w:rsid w:val="00AB7D7C"/>
    <w:pPr>
      <w:ind w:left="566"/>
    </w:pPr>
  </w:style>
  <w:style w:type="paragraph" w:styleId="a6">
    <w:name w:val="Normal (Web)"/>
    <w:basedOn w:val="a"/>
    <w:uiPriority w:val="99"/>
    <w:unhideWhenUsed/>
    <w:rsid w:val="0071301F"/>
    <w:pPr>
      <w:widowControl/>
      <w:autoSpaceDE/>
      <w:autoSpaceDN/>
      <w:spacing w:before="100" w:beforeAutospacing="1" w:after="100" w:afterAutospacing="1"/>
    </w:pPr>
    <w:rPr>
      <w:sz w:val="24"/>
      <w:szCs w:val="24"/>
    </w:rPr>
  </w:style>
  <w:style w:type="character" w:styleId="a7">
    <w:name w:val="Strong"/>
    <w:basedOn w:val="a0"/>
    <w:uiPriority w:val="22"/>
    <w:qFormat/>
    <w:rsid w:val="007130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60999">
      <w:bodyDiv w:val="1"/>
      <w:marLeft w:val="0"/>
      <w:marRight w:val="0"/>
      <w:marTop w:val="0"/>
      <w:marBottom w:val="0"/>
      <w:divBdr>
        <w:top w:val="none" w:sz="0" w:space="0" w:color="auto"/>
        <w:left w:val="none" w:sz="0" w:space="0" w:color="auto"/>
        <w:bottom w:val="none" w:sz="0" w:space="0" w:color="auto"/>
        <w:right w:val="none" w:sz="0" w:space="0" w:color="auto"/>
      </w:divBdr>
    </w:div>
    <w:div w:id="281032621">
      <w:bodyDiv w:val="1"/>
      <w:marLeft w:val="0"/>
      <w:marRight w:val="0"/>
      <w:marTop w:val="0"/>
      <w:marBottom w:val="0"/>
      <w:divBdr>
        <w:top w:val="none" w:sz="0" w:space="0" w:color="auto"/>
        <w:left w:val="none" w:sz="0" w:space="0" w:color="auto"/>
        <w:bottom w:val="none" w:sz="0" w:space="0" w:color="auto"/>
        <w:right w:val="none" w:sz="0" w:space="0" w:color="auto"/>
      </w:divBdr>
    </w:div>
    <w:div w:id="54915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A2%D0%B0%D0%B1%D0%B8%D2%93%D0%B0%D1%82" TargetMode="External"/><Relationship Id="rId13" Type="http://schemas.openxmlformats.org/officeDocument/2006/relationships/hyperlink" Target="http://kk.wikipedia.org/wiki/%D0%A4%D0%B8%D1%80%D0%BC%D0%B0" TargetMode="External"/><Relationship Id="rId3" Type="http://schemas.openxmlformats.org/officeDocument/2006/relationships/settings" Target="settings.xml"/><Relationship Id="rId7" Type="http://schemas.openxmlformats.org/officeDocument/2006/relationships/hyperlink" Target="http://kk.wikipedia.org/wiki/%D2%9A%D2%B1%D1%80%D1%8B%D0%BB%D1%8B%D1%81" TargetMode="External"/><Relationship Id="rId12" Type="http://schemas.openxmlformats.org/officeDocument/2006/relationships/hyperlink" Target="http://kk.wikipedia.org/wiki/%D0%AD%D0%BA%D0%BE%D0%BB%D0%BE%D0%B3%D0%B8%D1%8F%D0%BB%D1%8B%D2%9B_%D0%B0%D0%BF%D0%B0%D1%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wikipedia.org/wiki/%D0%96%D0%BE%D0%B1%D0%B0" TargetMode="External"/><Relationship Id="rId11" Type="http://schemas.openxmlformats.org/officeDocument/2006/relationships/hyperlink" Target="http://kk.wikipedia.org/w/index.php?title=%D0%AD%D0%BA%D0%BE%D0%BB%D0%BE%D0%B3%D0%B8%D1%8F%D0%BB%D1%8B%D2%9B_%D0%B7%D0%B5%D1%80%D1%82%D1%82%D0%B5%D1%83&amp;action=edit&amp;redlink=1" TargetMode="External"/><Relationship Id="rId5" Type="http://schemas.openxmlformats.org/officeDocument/2006/relationships/hyperlink" Target="http://kk.wikipedia.org/w/index.php?title=%D0%AD%D0%BA%D0%BE%D0%BB%D0%BE%D0%B3%D0%B8%D1%8F%D0%BB%D1%8B%D2%9B_%D1%81%D0%B0%D1%80%D0%B0%D0%BF%D1%82%D0%B0%D0%BC%D0%B0&amp;action=edit&amp;redlink=1" TargetMode="External"/><Relationship Id="rId15" Type="http://schemas.openxmlformats.org/officeDocument/2006/relationships/theme" Target="theme/theme1.xml"/><Relationship Id="rId10" Type="http://schemas.openxmlformats.org/officeDocument/2006/relationships/hyperlink" Target="http://kk.wikipedia.org/wiki/%D0%A2%D0%B0%D0%B1%D0%B8%D2%93%D0%B0%D1%82" TargetMode="External"/><Relationship Id="rId4" Type="http://schemas.openxmlformats.org/officeDocument/2006/relationships/webSettings" Target="webSettings.xml"/><Relationship Id="rId9" Type="http://schemas.openxmlformats.org/officeDocument/2006/relationships/hyperlink" Target="http://kk.wikipedia.org/wiki/%D3%A8%D0%BD%D0%B4%D1%96%D1%80%D1%96%D1%8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2090</Words>
  <Characters>11916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ASEMGUL</dc:creator>
  <cp:keywords/>
  <dc:description/>
  <cp:lastModifiedBy>Nurdaulet kalasov</cp:lastModifiedBy>
  <cp:revision>4</cp:revision>
  <dcterms:created xsi:type="dcterms:W3CDTF">2025-09-13T06:57:00Z</dcterms:created>
  <dcterms:modified xsi:type="dcterms:W3CDTF">2025-09-14T08:02:00Z</dcterms:modified>
</cp:coreProperties>
</file>