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24A" w:rsidRPr="0003068C" w:rsidRDefault="00E24C4E" w:rsidP="0003068C">
      <w:pPr>
        <w:spacing w:after="0" w:line="240" w:lineRule="auto"/>
        <w:rPr>
          <w:rFonts w:ascii="Times New Roman" w:hAnsi="Times New Roman" w:cs="Times New Roman"/>
          <w:sz w:val="24"/>
          <w:szCs w:val="24"/>
        </w:rPr>
      </w:pPr>
      <w:r w:rsidRPr="0003068C">
        <w:rPr>
          <w:rFonts w:ascii="Times New Roman" w:hAnsi="Times New Roman" w:cs="Times New Roman"/>
          <w:noProof/>
          <w:sz w:val="24"/>
          <w:szCs w:val="24"/>
          <w:lang w:eastAsia="ru-RU"/>
        </w:rPr>
        <w:drawing>
          <wp:inline distT="0" distB="0" distL="0" distR="0">
            <wp:extent cx="2293620" cy="2331720"/>
            <wp:effectExtent l="0" t="0" r="0" b="0"/>
            <wp:docPr id="1" name="Рисунок 1" descr="C:\Users\Malika\Desktop\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ika\Desktop\Без названия.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3620" cy="2331720"/>
                    </a:xfrm>
                    <a:prstGeom prst="rect">
                      <a:avLst/>
                    </a:prstGeom>
                    <a:noFill/>
                    <a:ln>
                      <a:noFill/>
                    </a:ln>
                  </pic:spPr>
                </pic:pic>
              </a:graphicData>
            </a:graphic>
          </wp:inline>
        </w:drawing>
      </w:r>
    </w:p>
    <w:p w:rsidR="00E24C4E" w:rsidRPr="0003068C" w:rsidRDefault="00E24C4E" w:rsidP="0003068C">
      <w:pPr>
        <w:spacing w:after="0" w:line="240" w:lineRule="auto"/>
        <w:rPr>
          <w:rFonts w:ascii="Times New Roman" w:hAnsi="Times New Roman" w:cs="Times New Roman"/>
          <w:sz w:val="24"/>
          <w:szCs w:val="24"/>
        </w:rPr>
      </w:pPr>
    </w:p>
    <w:p w:rsidR="0003068C" w:rsidRPr="0003068C" w:rsidRDefault="0003068C" w:rsidP="0003068C">
      <w:pPr>
        <w:shd w:val="clear" w:color="auto" w:fill="FFFFFF"/>
        <w:spacing w:after="0" w:line="240" w:lineRule="auto"/>
        <w:ind w:right="30"/>
        <w:jc w:val="both"/>
        <w:rPr>
          <w:rFonts w:ascii="Times New Roman" w:eastAsia="Times New Roman" w:hAnsi="Times New Roman" w:cs="Times New Roman"/>
          <w:color w:val="000000"/>
          <w:sz w:val="24"/>
          <w:szCs w:val="24"/>
          <w:lang w:val="en-US" w:eastAsia="ru-RU"/>
        </w:rPr>
      </w:pPr>
      <w:r w:rsidRPr="0003068C">
        <w:rPr>
          <w:rFonts w:ascii="Times New Roman" w:eastAsia="Times New Roman" w:hAnsi="Times New Roman" w:cs="Times New Roman"/>
          <w:color w:val="000000"/>
          <w:sz w:val="24"/>
          <w:szCs w:val="24"/>
          <w:lang w:val="en-US" w:eastAsia="ru-RU"/>
        </w:rPr>
        <w:t xml:space="preserve">“The Kazakh language: sociolinguistic and psycholinguistic research” educational and experimental laboratory was created by Professor E. D. </w:t>
      </w:r>
      <w:proofErr w:type="spellStart"/>
      <w:r w:rsidRPr="0003068C">
        <w:rPr>
          <w:rFonts w:ascii="Times New Roman" w:eastAsia="Times New Roman" w:hAnsi="Times New Roman" w:cs="Times New Roman"/>
          <w:color w:val="000000"/>
          <w:sz w:val="24"/>
          <w:szCs w:val="24"/>
          <w:lang w:val="en-US" w:eastAsia="ru-RU"/>
        </w:rPr>
        <w:t>Suleimenova</w:t>
      </w:r>
      <w:proofErr w:type="spellEnd"/>
      <w:r w:rsidRPr="0003068C">
        <w:rPr>
          <w:rFonts w:ascii="Times New Roman" w:eastAsia="Times New Roman" w:hAnsi="Times New Roman" w:cs="Times New Roman"/>
          <w:color w:val="000000"/>
          <w:sz w:val="24"/>
          <w:szCs w:val="24"/>
          <w:lang w:val="en-US" w:eastAsia="ru-RU"/>
        </w:rPr>
        <w:t xml:space="preserve"> (2000). From the first day, Professor Gregory Thomson (University of Alberta, Canada) and Professor </w:t>
      </w:r>
      <w:proofErr w:type="spellStart"/>
      <w:r w:rsidRPr="0003068C">
        <w:rPr>
          <w:rFonts w:ascii="Times New Roman" w:eastAsia="Times New Roman" w:hAnsi="Times New Roman" w:cs="Times New Roman"/>
          <w:color w:val="000000"/>
          <w:sz w:val="24"/>
          <w:szCs w:val="24"/>
          <w:lang w:val="en-US" w:eastAsia="ru-RU"/>
        </w:rPr>
        <w:t>Nursulu</w:t>
      </w:r>
      <w:proofErr w:type="spellEnd"/>
      <w:r w:rsidRPr="0003068C">
        <w:rPr>
          <w:rFonts w:ascii="Times New Roman" w:eastAsia="Times New Roman" w:hAnsi="Times New Roman" w:cs="Times New Roman"/>
          <w:color w:val="000000"/>
          <w:sz w:val="24"/>
          <w:szCs w:val="24"/>
          <w:lang w:val="en-US" w:eastAsia="ru-RU"/>
        </w:rPr>
        <w:t xml:space="preserve"> </w:t>
      </w:r>
      <w:proofErr w:type="spellStart"/>
      <w:r w:rsidRPr="0003068C">
        <w:rPr>
          <w:rFonts w:ascii="Times New Roman" w:eastAsia="Times New Roman" w:hAnsi="Times New Roman" w:cs="Times New Roman"/>
          <w:color w:val="000000"/>
          <w:sz w:val="24"/>
          <w:szCs w:val="24"/>
          <w:lang w:val="en-US" w:eastAsia="ru-RU"/>
        </w:rPr>
        <w:t>Zhamalbekovna</w:t>
      </w:r>
      <w:proofErr w:type="spellEnd"/>
      <w:r w:rsidRPr="0003068C">
        <w:rPr>
          <w:rFonts w:ascii="Times New Roman" w:eastAsia="Times New Roman" w:hAnsi="Times New Roman" w:cs="Times New Roman"/>
          <w:color w:val="000000"/>
          <w:sz w:val="24"/>
          <w:szCs w:val="24"/>
          <w:lang w:val="en-US" w:eastAsia="ru-RU"/>
        </w:rPr>
        <w:t xml:space="preserve"> </w:t>
      </w:r>
      <w:proofErr w:type="spellStart"/>
      <w:r w:rsidRPr="0003068C">
        <w:rPr>
          <w:rFonts w:ascii="Times New Roman" w:eastAsia="Times New Roman" w:hAnsi="Times New Roman" w:cs="Times New Roman"/>
          <w:color w:val="000000"/>
          <w:sz w:val="24"/>
          <w:szCs w:val="24"/>
          <w:lang w:val="en-US" w:eastAsia="ru-RU"/>
        </w:rPr>
        <w:t>Shaimerdenova</w:t>
      </w:r>
      <w:proofErr w:type="spellEnd"/>
      <w:r w:rsidRPr="0003068C">
        <w:rPr>
          <w:rFonts w:ascii="Times New Roman" w:eastAsia="Times New Roman" w:hAnsi="Times New Roman" w:cs="Times New Roman"/>
          <w:color w:val="000000"/>
          <w:sz w:val="24"/>
          <w:szCs w:val="24"/>
          <w:lang w:val="en-US" w:eastAsia="ru-RU"/>
        </w:rPr>
        <w:t xml:space="preserve"> (L. N. </w:t>
      </w:r>
      <w:proofErr w:type="spellStart"/>
      <w:r w:rsidRPr="0003068C">
        <w:rPr>
          <w:rFonts w:ascii="Times New Roman" w:eastAsia="Times New Roman" w:hAnsi="Times New Roman" w:cs="Times New Roman"/>
          <w:color w:val="000000"/>
          <w:sz w:val="24"/>
          <w:szCs w:val="24"/>
          <w:lang w:val="en-US" w:eastAsia="ru-RU"/>
        </w:rPr>
        <w:t>Gumilyov</w:t>
      </w:r>
      <w:proofErr w:type="spellEnd"/>
      <w:r w:rsidRPr="0003068C">
        <w:rPr>
          <w:rFonts w:ascii="Times New Roman" w:eastAsia="Times New Roman" w:hAnsi="Times New Roman" w:cs="Times New Roman"/>
          <w:color w:val="000000"/>
          <w:sz w:val="24"/>
          <w:szCs w:val="24"/>
          <w:lang w:val="en-US" w:eastAsia="ru-RU"/>
        </w:rPr>
        <w:t xml:space="preserve"> ENU, Astana) have worked as freelance scientific consultants in the laboratory.  </w:t>
      </w:r>
    </w:p>
    <w:p w:rsidR="0003068C" w:rsidRPr="0003068C" w:rsidRDefault="0003068C" w:rsidP="0003068C">
      <w:pPr>
        <w:pStyle w:val="a7"/>
        <w:numPr>
          <w:ilvl w:val="0"/>
          <w:numId w:val="1"/>
        </w:numPr>
        <w:shd w:val="clear" w:color="auto" w:fill="FFFFFF"/>
        <w:spacing w:after="0" w:line="240" w:lineRule="auto"/>
        <w:ind w:right="30"/>
        <w:jc w:val="both"/>
        <w:rPr>
          <w:rFonts w:ascii="Times New Roman" w:eastAsia="Times New Roman" w:hAnsi="Times New Roman" w:cs="Times New Roman"/>
          <w:color w:val="000000"/>
          <w:sz w:val="24"/>
          <w:szCs w:val="24"/>
          <w:lang w:val="en-US" w:eastAsia="ru-RU"/>
        </w:rPr>
      </w:pPr>
      <w:r w:rsidRPr="0003068C">
        <w:rPr>
          <w:rFonts w:ascii="Times New Roman" w:eastAsia="Times New Roman" w:hAnsi="Times New Roman" w:cs="Times New Roman"/>
          <w:color w:val="000000"/>
          <w:sz w:val="24"/>
          <w:szCs w:val="24"/>
          <w:lang w:val="en-US" w:eastAsia="ru-RU"/>
        </w:rPr>
        <w:t>  By the decision of the Academic Council of Al-</w:t>
      </w:r>
      <w:proofErr w:type="spellStart"/>
      <w:r w:rsidRPr="0003068C">
        <w:rPr>
          <w:rFonts w:ascii="Times New Roman" w:eastAsia="Times New Roman" w:hAnsi="Times New Roman" w:cs="Times New Roman"/>
          <w:color w:val="000000"/>
          <w:sz w:val="24"/>
          <w:szCs w:val="24"/>
          <w:lang w:val="en-US" w:eastAsia="ru-RU"/>
        </w:rPr>
        <w:t>Farabi</w:t>
      </w:r>
      <w:proofErr w:type="spellEnd"/>
      <w:r w:rsidRPr="0003068C">
        <w:rPr>
          <w:rFonts w:ascii="Times New Roman" w:eastAsia="Times New Roman" w:hAnsi="Times New Roman" w:cs="Times New Roman"/>
          <w:color w:val="000000"/>
          <w:sz w:val="24"/>
          <w:szCs w:val="24"/>
          <w:lang w:val="en-US" w:eastAsia="ru-RU"/>
        </w:rPr>
        <w:t xml:space="preserve"> Kazakh National University (order No. 690 dated from 30.12.2019), the laboratory was renamed “Sociolinguistics, theory and practice of translation” and transferred to the Department of Foreign Philology and Translation Studies (Head of the Department M. M. </w:t>
      </w:r>
      <w:proofErr w:type="spellStart"/>
      <w:r w:rsidRPr="0003068C">
        <w:rPr>
          <w:rFonts w:ascii="Times New Roman" w:eastAsia="Times New Roman" w:hAnsi="Times New Roman" w:cs="Times New Roman"/>
          <w:color w:val="000000"/>
          <w:sz w:val="24"/>
          <w:szCs w:val="24"/>
          <w:lang w:val="en-US" w:eastAsia="ru-RU"/>
        </w:rPr>
        <w:t>Aimagambetova</w:t>
      </w:r>
      <w:proofErr w:type="spellEnd"/>
      <w:r w:rsidRPr="0003068C">
        <w:rPr>
          <w:rFonts w:ascii="Times New Roman" w:eastAsia="Times New Roman" w:hAnsi="Times New Roman" w:cs="Times New Roman"/>
          <w:color w:val="000000"/>
          <w:sz w:val="24"/>
          <w:szCs w:val="24"/>
          <w:lang w:val="en-US" w:eastAsia="ru-RU"/>
        </w:rPr>
        <w:t>).  </w:t>
      </w:r>
    </w:p>
    <w:p w:rsidR="00E24C4E" w:rsidRPr="0003068C" w:rsidRDefault="00E24C4E" w:rsidP="0003068C">
      <w:pPr>
        <w:spacing w:after="0" w:line="240" w:lineRule="auto"/>
        <w:ind w:left="720"/>
        <w:jc w:val="both"/>
        <w:rPr>
          <w:rFonts w:ascii="Times New Roman" w:eastAsia="Times New Roman" w:hAnsi="Times New Roman" w:cs="Times New Roman"/>
          <w:color w:val="000000"/>
          <w:sz w:val="24"/>
          <w:szCs w:val="24"/>
          <w:lang w:eastAsia="ru-RU"/>
        </w:rPr>
      </w:pPr>
    </w:p>
    <w:p w:rsidR="00E24C4E" w:rsidRPr="0003068C" w:rsidRDefault="00E24C4E" w:rsidP="0003068C">
      <w:pPr>
        <w:spacing w:after="0" w:line="240" w:lineRule="auto"/>
        <w:ind w:left="30" w:right="30"/>
        <w:jc w:val="both"/>
        <w:rPr>
          <w:rFonts w:ascii="Times New Roman" w:eastAsia="Times New Roman" w:hAnsi="Times New Roman" w:cs="Times New Roman"/>
          <w:color w:val="000000"/>
          <w:sz w:val="24"/>
          <w:szCs w:val="24"/>
          <w:lang w:val="en-US" w:eastAsia="ru-RU"/>
        </w:rPr>
      </w:pPr>
      <w:r w:rsidRPr="0003068C">
        <w:rPr>
          <w:rFonts w:ascii="Times New Roman" w:eastAsia="Times New Roman" w:hAnsi="Times New Roman" w:cs="Times New Roman"/>
          <w:b/>
          <w:bCs/>
          <w:noProof/>
          <w:color w:val="000000"/>
          <w:sz w:val="24"/>
          <w:szCs w:val="24"/>
          <w:lang w:eastAsia="ru-RU"/>
        </w:rPr>
        <w:drawing>
          <wp:inline distT="0" distB="0" distL="0" distR="0">
            <wp:extent cx="1600200" cy="1645920"/>
            <wp:effectExtent l="0" t="0" r="0" b="0"/>
            <wp:docPr id="3" name="Рисунок 3" descr="C:\Users\Malika\Desktop\Без названия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lika\Desktop\Без названия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645920"/>
                    </a:xfrm>
                    <a:prstGeom prst="rect">
                      <a:avLst/>
                    </a:prstGeom>
                    <a:noFill/>
                    <a:ln>
                      <a:noFill/>
                    </a:ln>
                  </pic:spPr>
                </pic:pic>
              </a:graphicData>
            </a:graphic>
          </wp:inline>
        </w:drawing>
      </w:r>
      <w:proofErr w:type="gramStart"/>
      <w:r w:rsidR="0003068C" w:rsidRPr="0003068C">
        <w:rPr>
          <w:rStyle w:val="a4"/>
          <w:rFonts w:ascii="Times New Roman" w:hAnsi="Times New Roman" w:cs="Times New Roman"/>
          <w:color w:val="000000"/>
          <w:sz w:val="24"/>
          <w:szCs w:val="24"/>
          <w:shd w:val="clear" w:color="auto" w:fill="FFFFFF"/>
          <w:lang w:val="en-US"/>
        </w:rPr>
        <w:t>Principal researcher</w:t>
      </w:r>
      <w:r w:rsidR="0003068C" w:rsidRPr="0003068C">
        <w:rPr>
          <w:rStyle w:val="a6"/>
          <w:rFonts w:ascii="Times New Roman" w:hAnsi="Times New Roman" w:cs="Times New Roman"/>
          <w:color w:val="000000"/>
          <w:sz w:val="24"/>
          <w:szCs w:val="24"/>
          <w:shd w:val="clear" w:color="auto" w:fill="FFFFFF"/>
          <w:lang w:val="en-US"/>
        </w:rPr>
        <w:t xml:space="preserve"> - Doctor of Philology, academician of IHEAS, Honorary Professor of PSU, member of the Council of the INTAS Scientists, member of the Scientific Expert Council of the Assembly of People of Kazakhstan, member of the International Committee of </w:t>
      </w:r>
      <w:proofErr w:type="spellStart"/>
      <w:r w:rsidR="0003068C" w:rsidRPr="0003068C">
        <w:rPr>
          <w:rStyle w:val="a6"/>
          <w:rFonts w:ascii="Times New Roman" w:hAnsi="Times New Roman" w:cs="Times New Roman"/>
          <w:color w:val="000000"/>
          <w:sz w:val="24"/>
          <w:szCs w:val="24"/>
          <w:shd w:val="clear" w:color="auto" w:fill="FFFFFF"/>
          <w:lang w:val="en-US"/>
        </w:rPr>
        <w:t>Slavists</w:t>
      </w:r>
      <w:proofErr w:type="spellEnd"/>
      <w:r w:rsidR="0003068C" w:rsidRPr="0003068C">
        <w:rPr>
          <w:rStyle w:val="a6"/>
          <w:rFonts w:ascii="Times New Roman" w:hAnsi="Times New Roman" w:cs="Times New Roman"/>
          <w:color w:val="000000"/>
          <w:sz w:val="24"/>
          <w:szCs w:val="24"/>
          <w:shd w:val="clear" w:color="auto" w:fill="FFFFFF"/>
          <w:lang w:val="en-US"/>
        </w:rPr>
        <w:t xml:space="preserve">, member of the Presidium of International Association of Teachers of Russian Language and Literature, President of Kazakhstani Association of Teachers of Russian Language and Literature, academic director of “Language Flagship” </w:t>
      </w:r>
      <w:proofErr w:type="spellStart"/>
      <w:r w:rsidR="0003068C" w:rsidRPr="0003068C">
        <w:rPr>
          <w:rStyle w:val="a6"/>
          <w:rFonts w:ascii="Times New Roman" w:hAnsi="Times New Roman" w:cs="Times New Roman"/>
          <w:color w:val="000000"/>
          <w:sz w:val="24"/>
          <w:szCs w:val="24"/>
          <w:shd w:val="clear" w:color="auto" w:fill="FFFFFF"/>
          <w:lang w:val="en-US"/>
        </w:rPr>
        <w:t>KazNU</w:t>
      </w:r>
      <w:proofErr w:type="spellEnd"/>
      <w:r w:rsidR="0003068C" w:rsidRPr="0003068C">
        <w:rPr>
          <w:rStyle w:val="a6"/>
          <w:rFonts w:ascii="Times New Roman" w:hAnsi="Times New Roman" w:cs="Times New Roman"/>
          <w:color w:val="000000"/>
          <w:sz w:val="24"/>
          <w:szCs w:val="24"/>
          <w:shd w:val="clear" w:color="auto" w:fill="FFFFFF"/>
          <w:lang w:val="en-US"/>
        </w:rPr>
        <w:t xml:space="preserve"> – ACCELS (American Councils for international Education) </w:t>
      </w:r>
      <w:proofErr w:type="spellStart"/>
      <w:r w:rsidR="0003068C" w:rsidRPr="0003068C">
        <w:rPr>
          <w:rStyle w:val="a6"/>
          <w:rFonts w:ascii="Times New Roman" w:hAnsi="Times New Roman" w:cs="Times New Roman"/>
          <w:color w:val="000000"/>
          <w:sz w:val="24"/>
          <w:szCs w:val="24"/>
          <w:shd w:val="clear" w:color="auto" w:fill="FFFFFF"/>
          <w:lang w:val="en-US"/>
        </w:rPr>
        <w:t>programme</w:t>
      </w:r>
      <w:proofErr w:type="spellEnd"/>
      <w:r w:rsidR="0003068C" w:rsidRPr="0003068C">
        <w:rPr>
          <w:rStyle w:val="a6"/>
          <w:rFonts w:ascii="Times New Roman" w:hAnsi="Times New Roman" w:cs="Times New Roman"/>
          <w:color w:val="000000"/>
          <w:sz w:val="24"/>
          <w:szCs w:val="24"/>
          <w:shd w:val="clear" w:color="auto" w:fill="FFFFFF"/>
          <w:lang w:val="en-US"/>
        </w:rPr>
        <w:t>, Professor at the Department of Foreign Philology and Translation Studies at Al-</w:t>
      </w:r>
      <w:proofErr w:type="spellStart"/>
      <w:r w:rsidR="0003068C" w:rsidRPr="0003068C">
        <w:rPr>
          <w:rStyle w:val="a6"/>
          <w:rFonts w:ascii="Times New Roman" w:hAnsi="Times New Roman" w:cs="Times New Roman"/>
          <w:color w:val="000000"/>
          <w:sz w:val="24"/>
          <w:szCs w:val="24"/>
          <w:shd w:val="clear" w:color="auto" w:fill="FFFFFF"/>
          <w:lang w:val="en-US"/>
        </w:rPr>
        <w:t>Farabi</w:t>
      </w:r>
      <w:proofErr w:type="spellEnd"/>
      <w:r w:rsidR="0003068C" w:rsidRPr="0003068C">
        <w:rPr>
          <w:rStyle w:val="a6"/>
          <w:rFonts w:ascii="Times New Roman" w:hAnsi="Times New Roman" w:cs="Times New Roman"/>
          <w:color w:val="000000"/>
          <w:sz w:val="24"/>
          <w:szCs w:val="24"/>
          <w:shd w:val="clear" w:color="auto" w:fill="FFFFFF"/>
          <w:lang w:val="en-US"/>
        </w:rPr>
        <w:t xml:space="preserve"> Kazakh National University - </w:t>
      </w:r>
      <w:r w:rsidR="0003068C" w:rsidRPr="0003068C">
        <w:rPr>
          <w:rStyle w:val="a4"/>
          <w:rFonts w:ascii="Times New Roman" w:hAnsi="Times New Roman" w:cs="Times New Roman"/>
          <w:i/>
          <w:iCs/>
          <w:color w:val="000000"/>
          <w:sz w:val="24"/>
          <w:szCs w:val="24"/>
          <w:shd w:val="clear" w:color="auto" w:fill="FFFFFF"/>
          <w:lang w:val="en-US"/>
        </w:rPr>
        <w:t>ELEONORA SULEIMENOVA</w:t>
      </w:r>
      <w:proofErr w:type="gramEnd"/>
    </w:p>
    <w:p w:rsidR="00E24C4E" w:rsidRPr="0003068C" w:rsidRDefault="00E24C4E" w:rsidP="0003068C">
      <w:pPr>
        <w:spacing w:after="0" w:line="240" w:lineRule="auto"/>
        <w:ind w:left="30" w:right="30"/>
        <w:jc w:val="both"/>
        <w:rPr>
          <w:rFonts w:ascii="Times New Roman" w:eastAsia="Times New Roman" w:hAnsi="Times New Roman" w:cs="Times New Roman"/>
          <w:b/>
          <w:bCs/>
          <w:color w:val="000000"/>
          <w:sz w:val="24"/>
          <w:szCs w:val="24"/>
          <w:lang w:val="en-US" w:eastAsia="ru-RU"/>
        </w:rPr>
      </w:pPr>
    </w:p>
    <w:p w:rsidR="00E24C4E" w:rsidRPr="0003068C" w:rsidRDefault="00E24C4E" w:rsidP="0003068C">
      <w:pPr>
        <w:spacing w:after="0" w:line="240" w:lineRule="auto"/>
        <w:ind w:left="30" w:right="30"/>
        <w:jc w:val="both"/>
        <w:rPr>
          <w:rFonts w:ascii="Times New Roman" w:eastAsia="Times New Roman" w:hAnsi="Times New Roman" w:cs="Times New Roman"/>
          <w:b/>
          <w:bCs/>
          <w:color w:val="000000"/>
          <w:sz w:val="24"/>
          <w:szCs w:val="24"/>
          <w:lang w:val="en-US" w:eastAsia="ru-RU"/>
        </w:rPr>
      </w:pPr>
    </w:p>
    <w:p w:rsidR="00E24C4E" w:rsidRPr="0003068C" w:rsidRDefault="00E24C4E" w:rsidP="0003068C">
      <w:pPr>
        <w:spacing w:after="0" w:line="240" w:lineRule="auto"/>
        <w:ind w:left="30" w:right="30"/>
        <w:jc w:val="both"/>
        <w:rPr>
          <w:rFonts w:ascii="Times New Roman" w:eastAsia="Times New Roman" w:hAnsi="Times New Roman" w:cs="Times New Roman"/>
          <w:color w:val="000000"/>
          <w:sz w:val="24"/>
          <w:szCs w:val="24"/>
          <w:lang w:val="en-US" w:eastAsia="ru-RU"/>
        </w:rPr>
      </w:pPr>
      <w:r w:rsidRPr="0003068C">
        <w:rPr>
          <w:rFonts w:ascii="Times New Roman" w:eastAsia="Times New Roman" w:hAnsi="Times New Roman" w:cs="Times New Roman"/>
          <w:b/>
          <w:bCs/>
          <w:noProof/>
          <w:color w:val="000000"/>
          <w:sz w:val="24"/>
          <w:szCs w:val="24"/>
          <w:lang w:eastAsia="ru-RU"/>
        </w:rPr>
        <w:lastRenderedPageBreak/>
        <w:drawing>
          <wp:inline distT="0" distB="0" distL="0" distR="0">
            <wp:extent cx="1798320" cy="1607820"/>
            <wp:effectExtent l="0" t="0" r="0" b="0"/>
            <wp:docPr id="4" name="Рисунок 4" descr="C:\Users\Malika\Desktop\Без названия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lika\Desktop\Без названия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8320" cy="1607820"/>
                    </a:xfrm>
                    <a:prstGeom prst="rect">
                      <a:avLst/>
                    </a:prstGeom>
                    <a:noFill/>
                    <a:ln>
                      <a:noFill/>
                    </a:ln>
                  </pic:spPr>
                </pic:pic>
              </a:graphicData>
            </a:graphic>
          </wp:inline>
        </w:drawing>
      </w:r>
      <w:proofErr w:type="gramStart"/>
      <w:r w:rsidR="0003068C" w:rsidRPr="0003068C">
        <w:rPr>
          <w:rStyle w:val="a4"/>
          <w:rFonts w:ascii="Times New Roman" w:hAnsi="Times New Roman" w:cs="Times New Roman"/>
          <w:color w:val="000000"/>
          <w:sz w:val="24"/>
          <w:szCs w:val="24"/>
          <w:shd w:val="clear" w:color="auto" w:fill="FFFFFF"/>
          <w:lang w:val="en-US"/>
        </w:rPr>
        <w:t>Leading researcher</w:t>
      </w:r>
      <w:r w:rsidR="0003068C" w:rsidRPr="0003068C">
        <w:rPr>
          <w:rStyle w:val="a6"/>
          <w:rFonts w:ascii="Times New Roman" w:hAnsi="Times New Roman" w:cs="Times New Roman"/>
          <w:color w:val="000000"/>
          <w:sz w:val="24"/>
          <w:szCs w:val="24"/>
          <w:shd w:val="clear" w:color="auto" w:fill="FFFFFF"/>
          <w:lang w:val="en-US"/>
        </w:rPr>
        <w:t xml:space="preserve"> - Doctor of Philology, Professor at the Department of Philology at M.V. </w:t>
      </w:r>
      <w:proofErr w:type="spellStart"/>
      <w:r w:rsidR="0003068C" w:rsidRPr="0003068C">
        <w:rPr>
          <w:rStyle w:val="a6"/>
          <w:rFonts w:ascii="Times New Roman" w:hAnsi="Times New Roman" w:cs="Times New Roman"/>
          <w:color w:val="000000"/>
          <w:sz w:val="24"/>
          <w:szCs w:val="24"/>
          <w:shd w:val="clear" w:color="auto" w:fill="FFFFFF"/>
          <w:lang w:val="en-US"/>
        </w:rPr>
        <w:t>Lomonosov</w:t>
      </w:r>
      <w:proofErr w:type="spellEnd"/>
      <w:r w:rsidR="0003068C" w:rsidRPr="0003068C">
        <w:rPr>
          <w:rStyle w:val="a6"/>
          <w:rFonts w:ascii="Times New Roman" w:hAnsi="Times New Roman" w:cs="Times New Roman"/>
          <w:color w:val="000000"/>
          <w:sz w:val="24"/>
          <w:szCs w:val="24"/>
          <w:shd w:val="clear" w:color="auto" w:fill="FFFFFF"/>
          <w:lang w:val="en-US"/>
        </w:rPr>
        <w:t xml:space="preserve"> MSU; Honorary Professor at </w:t>
      </w:r>
      <w:proofErr w:type="spellStart"/>
      <w:r w:rsidR="0003068C" w:rsidRPr="0003068C">
        <w:rPr>
          <w:rStyle w:val="a6"/>
          <w:rFonts w:ascii="Times New Roman" w:hAnsi="Times New Roman" w:cs="Times New Roman"/>
          <w:color w:val="000000"/>
          <w:sz w:val="24"/>
          <w:szCs w:val="24"/>
          <w:shd w:val="clear" w:color="auto" w:fill="FFFFFF"/>
          <w:lang w:val="en-US"/>
        </w:rPr>
        <w:t>Sh.Ualikhanov</w:t>
      </w:r>
      <w:proofErr w:type="spellEnd"/>
      <w:r w:rsidR="0003068C" w:rsidRPr="0003068C">
        <w:rPr>
          <w:rStyle w:val="a6"/>
          <w:rFonts w:ascii="Times New Roman" w:hAnsi="Times New Roman" w:cs="Times New Roman"/>
          <w:color w:val="000000"/>
          <w:sz w:val="24"/>
          <w:szCs w:val="24"/>
          <w:shd w:val="clear" w:color="auto" w:fill="FFFFFF"/>
          <w:lang w:val="en-US"/>
        </w:rPr>
        <w:t xml:space="preserve"> KSU, member of the Scientific Expert Council of the Assembly of People of Kazakhstan, member of the </w:t>
      </w:r>
      <w:proofErr w:type="spellStart"/>
      <w:r w:rsidR="0003068C" w:rsidRPr="0003068C">
        <w:rPr>
          <w:rStyle w:val="a6"/>
          <w:rFonts w:ascii="Times New Roman" w:hAnsi="Times New Roman" w:cs="Times New Roman"/>
          <w:color w:val="000000"/>
          <w:sz w:val="24"/>
          <w:szCs w:val="24"/>
          <w:shd w:val="clear" w:color="auto" w:fill="FFFFFF"/>
          <w:lang w:val="en-US"/>
        </w:rPr>
        <w:t>Programme</w:t>
      </w:r>
      <w:proofErr w:type="spellEnd"/>
      <w:r w:rsidR="0003068C" w:rsidRPr="0003068C">
        <w:rPr>
          <w:rStyle w:val="a6"/>
          <w:rFonts w:ascii="Times New Roman" w:hAnsi="Times New Roman" w:cs="Times New Roman"/>
          <w:color w:val="000000"/>
          <w:sz w:val="24"/>
          <w:szCs w:val="24"/>
          <w:shd w:val="clear" w:color="auto" w:fill="FFFFFF"/>
          <w:lang w:val="en-US"/>
        </w:rPr>
        <w:t xml:space="preserve"> Committee of Kazakhstani Association of Teachers of Russian Language and Literature, Professor at the Department of Russian Philology and International Literature at Al-</w:t>
      </w:r>
      <w:proofErr w:type="spellStart"/>
      <w:r w:rsidR="0003068C" w:rsidRPr="0003068C">
        <w:rPr>
          <w:rStyle w:val="a6"/>
          <w:rFonts w:ascii="Times New Roman" w:hAnsi="Times New Roman" w:cs="Times New Roman"/>
          <w:color w:val="000000"/>
          <w:sz w:val="24"/>
          <w:szCs w:val="24"/>
          <w:shd w:val="clear" w:color="auto" w:fill="FFFFFF"/>
          <w:lang w:val="en-US"/>
        </w:rPr>
        <w:t>Farabi</w:t>
      </w:r>
      <w:proofErr w:type="spellEnd"/>
      <w:r w:rsidR="0003068C" w:rsidRPr="0003068C">
        <w:rPr>
          <w:rStyle w:val="a6"/>
          <w:rFonts w:ascii="Times New Roman" w:hAnsi="Times New Roman" w:cs="Times New Roman"/>
          <w:color w:val="000000"/>
          <w:sz w:val="24"/>
          <w:szCs w:val="24"/>
          <w:shd w:val="clear" w:color="auto" w:fill="FFFFFF"/>
          <w:lang w:val="en-US"/>
        </w:rPr>
        <w:t xml:space="preserve"> </w:t>
      </w:r>
      <w:proofErr w:type="spellStart"/>
      <w:r w:rsidR="0003068C" w:rsidRPr="0003068C">
        <w:rPr>
          <w:rStyle w:val="a6"/>
          <w:rFonts w:ascii="Times New Roman" w:hAnsi="Times New Roman" w:cs="Times New Roman"/>
          <w:color w:val="000000"/>
          <w:sz w:val="24"/>
          <w:szCs w:val="24"/>
          <w:shd w:val="clear" w:color="auto" w:fill="FFFFFF"/>
          <w:lang w:val="en-US"/>
        </w:rPr>
        <w:t>KazNU</w:t>
      </w:r>
      <w:proofErr w:type="spellEnd"/>
      <w:r w:rsidR="0003068C" w:rsidRPr="0003068C">
        <w:rPr>
          <w:rStyle w:val="a6"/>
          <w:rFonts w:ascii="Times New Roman" w:hAnsi="Times New Roman" w:cs="Times New Roman"/>
          <w:color w:val="000000"/>
          <w:sz w:val="24"/>
          <w:szCs w:val="24"/>
          <w:shd w:val="clear" w:color="auto" w:fill="FFFFFF"/>
          <w:lang w:val="en-US"/>
        </w:rPr>
        <w:t xml:space="preserve"> - </w:t>
      </w:r>
      <w:r w:rsidR="0003068C" w:rsidRPr="0003068C">
        <w:rPr>
          <w:rStyle w:val="a4"/>
          <w:rFonts w:ascii="Times New Roman" w:hAnsi="Times New Roman" w:cs="Times New Roman"/>
          <w:i/>
          <w:iCs/>
          <w:color w:val="000000"/>
          <w:sz w:val="24"/>
          <w:szCs w:val="24"/>
          <w:shd w:val="clear" w:color="auto" w:fill="FFFFFF"/>
          <w:lang w:val="en-US"/>
        </w:rPr>
        <w:t>NURSULU SHAIMERDENOVA </w:t>
      </w:r>
      <w:r w:rsidR="0003068C" w:rsidRPr="0003068C">
        <w:rPr>
          <w:rStyle w:val="a6"/>
          <w:rFonts w:ascii="Times New Roman" w:hAnsi="Times New Roman" w:cs="Times New Roman"/>
          <w:color w:val="000000"/>
          <w:sz w:val="24"/>
          <w:szCs w:val="24"/>
          <w:shd w:val="clear" w:color="auto" w:fill="FFFFFF"/>
          <w:lang w:val="en-US"/>
        </w:rPr>
        <w:t> </w:t>
      </w:r>
      <w:proofErr w:type="gramEnd"/>
    </w:p>
    <w:p w:rsidR="00E24C4E" w:rsidRPr="0003068C" w:rsidRDefault="00E24C4E" w:rsidP="0003068C">
      <w:pPr>
        <w:spacing w:after="0" w:line="240" w:lineRule="auto"/>
        <w:jc w:val="center"/>
        <w:rPr>
          <w:rFonts w:ascii="Times New Roman" w:eastAsia="Times New Roman" w:hAnsi="Times New Roman" w:cs="Times New Roman"/>
          <w:sz w:val="24"/>
          <w:szCs w:val="24"/>
          <w:lang w:val="en-US" w:eastAsia="ru-RU"/>
        </w:rPr>
      </w:pPr>
    </w:p>
    <w:p w:rsidR="00E24C4E" w:rsidRPr="0003068C" w:rsidRDefault="00E24C4E" w:rsidP="0003068C">
      <w:pPr>
        <w:spacing w:after="0" w:line="240" w:lineRule="auto"/>
        <w:jc w:val="center"/>
        <w:rPr>
          <w:rFonts w:ascii="Times New Roman" w:eastAsia="Times New Roman" w:hAnsi="Times New Roman" w:cs="Times New Roman"/>
          <w:sz w:val="24"/>
          <w:szCs w:val="24"/>
          <w:lang w:val="en-US" w:eastAsia="ru-RU"/>
        </w:rPr>
      </w:pPr>
    </w:p>
    <w:p w:rsidR="00E24C4E" w:rsidRPr="0003068C" w:rsidRDefault="00E24C4E" w:rsidP="0003068C">
      <w:pPr>
        <w:spacing w:after="0" w:line="240" w:lineRule="auto"/>
        <w:jc w:val="both"/>
        <w:rPr>
          <w:rFonts w:ascii="Times New Roman" w:eastAsia="Times New Roman" w:hAnsi="Times New Roman" w:cs="Times New Roman"/>
          <w:b/>
          <w:bCs/>
          <w:sz w:val="24"/>
          <w:szCs w:val="24"/>
          <w:lang w:val="en-US" w:eastAsia="ru-RU"/>
        </w:rPr>
      </w:pPr>
      <w:r w:rsidRPr="0003068C">
        <w:rPr>
          <w:rFonts w:ascii="Times New Roman" w:eastAsia="Times New Roman" w:hAnsi="Times New Roman" w:cs="Times New Roman"/>
          <w:b/>
          <w:bCs/>
          <w:noProof/>
          <w:sz w:val="24"/>
          <w:szCs w:val="24"/>
          <w:lang w:eastAsia="ru-RU"/>
        </w:rPr>
        <w:drawing>
          <wp:inline distT="0" distB="0" distL="0" distR="0">
            <wp:extent cx="1760220" cy="1630680"/>
            <wp:effectExtent l="0" t="0" r="0" b="7620"/>
            <wp:docPr id="5" name="Рисунок 5" descr="C:\Users\Malika\Desktop\Без названия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lika\Desktop\Без названия (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0220" cy="1630680"/>
                    </a:xfrm>
                    <a:prstGeom prst="rect">
                      <a:avLst/>
                    </a:prstGeom>
                    <a:noFill/>
                    <a:ln>
                      <a:noFill/>
                    </a:ln>
                  </pic:spPr>
                </pic:pic>
              </a:graphicData>
            </a:graphic>
          </wp:inline>
        </w:drawing>
      </w:r>
      <w:proofErr w:type="gramStart"/>
      <w:r w:rsidR="0003068C" w:rsidRPr="0003068C">
        <w:rPr>
          <w:rStyle w:val="a4"/>
          <w:rFonts w:ascii="Times New Roman" w:hAnsi="Times New Roman" w:cs="Times New Roman"/>
          <w:color w:val="000000"/>
          <w:sz w:val="24"/>
          <w:szCs w:val="24"/>
          <w:shd w:val="clear" w:color="auto" w:fill="FFFFFF"/>
          <w:lang w:val="en-US"/>
        </w:rPr>
        <w:t>Freelance scientific consultant </w:t>
      </w:r>
      <w:r w:rsidR="0003068C" w:rsidRPr="0003068C">
        <w:rPr>
          <w:rStyle w:val="a6"/>
          <w:rFonts w:ascii="Times New Roman" w:hAnsi="Times New Roman" w:cs="Times New Roman"/>
          <w:color w:val="000000"/>
          <w:sz w:val="24"/>
          <w:szCs w:val="24"/>
          <w:shd w:val="clear" w:color="auto" w:fill="FFFFFF"/>
          <w:lang w:val="en-US"/>
        </w:rPr>
        <w:t xml:space="preserve">- Ph.D., Slavic Languages and Literatures (Harvard University), Vice-President of International Association of Teachers of Russian Language and Literature, academician of the Russian Academy of Education and the Ukrainian Academy of Education, Head of the Academic Committee for the study of world languages, Chairman of the Joint National Committee for Languages (JNCL), Chairman of the Alliance for international educational and cultural exchange, Honorary Professor at universities of Kazakhstan, Uzbekistan, Kyrgyzstan, Russia, Professor Emeritus at Bryn </w:t>
      </w:r>
      <w:proofErr w:type="spellStart"/>
      <w:r w:rsidR="0003068C" w:rsidRPr="0003068C">
        <w:rPr>
          <w:rStyle w:val="a6"/>
          <w:rFonts w:ascii="Times New Roman" w:hAnsi="Times New Roman" w:cs="Times New Roman"/>
          <w:color w:val="000000"/>
          <w:sz w:val="24"/>
          <w:szCs w:val="24"/>
          <w:shd w:val="clear" w:color="auto" w:fill="FFFFFF"/>
          <w:lang w:val="en-US"/>
        </w:rPr>
        <w:t>Mawr</w:t>
      </w:r>
      <w:proofErr w:type="spellEnd"/>
      <w:r w:rsidR="0003068C" w:rsidRPr="0003068C">
        <w:rPr>
          <w:rStyle w:val="a6"/>
          <w:rFonts w:ascii="Times New Roman" w:hAnsi="Times New Roman" w:cs="Times New Roman"/>
          <w:color w:val="000000"/>
          <w:sz w:val="24"/>
          <w:szCs w:val="24"/>
          <w:shd w:val="clear" w:color="auto" w:fill="FFFFFF"/>
          <w:lang w:val="en-US"/>
        </w:rPr>
        <w:t xml:space="preserve"> University, Director of the ACCELS Research Centre, Honorary President and co-founder of ACTR/ACCELS American Councils for International Education - </w:t>
      </w:r>
      <w:r w:rsidR="0003068C" w:rsidRPr="0003068C">
        <w:rPr>
          <w:rStyle w:val="a4"/>
          <w:rFonts w:ascii="Times New Roman" w:hAnsi="Times New Roman" w:cs="Times New Roman"/>
          <w:i/>
          <w:iCs/>
          <w:color w:val="000000"/>
          <w:sz w:val="24"/>
          <w:szCs w:val="24"/>
          <w:shd w:val="clear" w:color="auto" w:fill="FFFFFF"/>
          <w:lang w:val="en-US"/>
        </w:rPr>
        <w:t>DAN DAVIDSON</w:t>
      </w:r>
      <w:proofErr w:type="gramEnd"/>
    </w:p>
    <w:p w:rsidR="00E24C4E" w:rsidRPr="0003068C" w:rsidRDefault="00E24C4E" w:rsidP="0003068C">
      <w:pPr>
        <w:spacing w:after="0" w:line="240" w:lineRule="auto"/>
        <w:jc w:val="both"/>
        <w:rPr>
          <w:rFonts w:ascii="Times New Roman" w:eastAsia="Times New Roman" w:hAnsi="Times New Roman" w:cs="Times New Roman"/>
          <w:b/>
          <w:bCs/>
          <w:sz w:val="24"/>
          <w:szCs w:val="24"/>
          <w:lang w:val="en-US" w:eastAsia="ru-RU"/>
        </w:rPr>
      </w:pPr>
    </w:p>
    <w:p w:rsidR="0003068C" w:rsidRPr="0003068C" w:rsidRDefault="00E24C4E" w:rsidP="0003068C">
      <w:pPr>
        <w:pStyle w:val="a3"/>
        <w:shd w:val="clear" w:color="auto" w:fill="FFFFFF"/>
        <w:spacing w:before="0" w:beforeAutospacing="0" w:after="0" w:afterAutospacing="0"/>
        <w:ind w:left="30" w:right="30"/>
        <w:jc w:val="both"/>
        <w:rPr>
          <w:color w:val="000000"/>
          <w:lang w:val="en-US"/>
        </w:rPr>
      </w:pPr>
      <w:r w:rsidRPr="0003068C">
        <w:rPr>
          <w:b/>
          <w:bCs/>
          <w:noProof/>
        </w:rPr>
        <w:drawing>
          <wp:inline distT="0" distB="0" distL="0" distR="0">
            <wp:extent cx="1371600" cy="1531620"/>
            <wp:effectExtent l="0" t="0" r="0" b="0"/>
            <wp:docPr id="6" name="Рисунок 6" descr="C:\Users\Malika\Desktop\Без названия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lika\Desktop\Без названия (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531620"/>
                    </a:xfrm>
                    <a:prstGeom prst="rect">
                      <a:avLst/>
                    </a:prstGeom>
                    <a:noFill/>
                    <a:ln>
                      <a:noFill/>
                    </a:ln>
                  </pic:spPr>
                </pic:pic>
              </a:graphicData>
            </a:graphic>
          </wp:inline>
        </w:drawing>
      </w:r>
      <w:r w:rsidR="0003068C" w:rsidRPr="0003068C">
        <w:rPr>
          <w:b/>
          <w:bCs/>
          <w:color w:val="000000"/>
          <w:lang w:val="en-US"/>
        </w:rPr>
        <w:t>Freelance scientific consultant</w:t>
      </w:r>
      <w:r w:rsidR="0003068C" w:rsidRPr="0003068C">
        <w:rPr>
          <w:color w:val="000000"/>
          <w:lang w:val="en-US"/>
        </w:rPr>
        <w:t> - Candidate of Philological Sciences in Language Theory (“Language planning: typology and models”, Al-</w:t>
      </w:r>
      <w:proofErr w:type="spellStart"/>
      <w:r w:rsidR="0003068C" w:rsidRPr="0003068C">
        <w:rPr>
          <w:color w:val="000000"/>
          <w:lang w:val="en-US"/>
        </w:rPr>
        <w:t>Farabi</w:t>
      </w:r>
      <w:proofErr w:type="spellEnd"/>
      <w:r w:rsidR="0003068C" w:rsidRPr="0003068C">
        <w:rPr>
          <w:color w:val="000000"/>
          <w:lang w:val="en-US"/>
        </w:rPr>
        <w:t xml:space="preserve"> </w:t>
      </w:r>
      <w:proofErr w:type="spellStart"/>
      <w:r w:rsidR="0003068C" w:rsidRPr="0003068C">
        <w:rPr>
          <w:color w:val="000000"/>
          <w:lang w:val="en-US"/>
        </w:rPr>
        <w:t>KazNU</w:t>
      </w:r>
      <w:proofErr w:type="spellEnd"/>
      <w:r w:rsidR="0003068C" w:rsidRPr="0003068C">
        <w:rPr>
          <w:color w:val="000000"/>
          <w:lang w:val="en-US"/>
        </w:rPr>
        <w:t>), Ph.D. in Sociolinguistic (“Language shift and revival in Kazakhstan: A multi-level analysis”, King’s College London), Dean of the Faculty of Education and Humanities at Kazakhstan Institute of Management, Economics and Strategic Research (KIMEP) - </w:t>
      </w:r>
      <w:r w:rsidR="0003068C" w:rsidRPr="0003068C">
        <w:rPr>
          <w:b/>
          <w:bCs/>
          <w:i/>
          <w:iCs/>
          <w:color w:val="000000"/>
          <w:lang w:val="en-US"/>
        </w:rPr>
        <w:t>ZHULDYZ SMAGULOVA</w:t>
      </w:r>
    </w:p>
    <w:p w:rsidR="0003068C" w:rsidRPr="0003068C" w:rsidRDefault="0003068C" w:rsidP="0003068C">
      <w:pPr>
        <w:shd w:val="clear" w:color="auto" w:fill="FFFFFF"/>
        <w:spacing w:after="0" w:line="240" w:lineRule="auto"/>
        <w:ind w:left="30" w:right="30"/>
        <w:jc w:val="center"/>
        <w:rPr>
          <w:rFonts w:ascii="Times New Roman" w:eastAsia="Times New Roman" w:hAnsi="Times New Roman" w:cs="Times New Roman"/>
          <w:color w:val="000000"/>
          <w:sz w:val="24"/>
          <w:szCs w:val="24"/>
          <w:lang w:val="en-US" w:eastAsia="ru-RU"/>
        </w:rPr>
      </w:pPr>
      <w:r w:rsidRPr="0003068C">
        <w:rPr>
          <w:rFonts w:ascii="Times New Roman" w:eastAsia="Times New Roman" w:hAnsi="Times New Roman" w:cs="Times New Roman"/>
          <w:b/>
          <w:bCs/>
          <w:color w:val="000000"/>
          <w:sz w:val="24"/>
          <w:szCs w:val="24"/>
          <w:lang w:val="en-US" w:eastAsia="ru-RU"/>
        </w:rPr>
        <w:t>MAJOR ACTIVITIES</w:t>
      </w:r>
    </w:p>
    <w:p w:rsidR="0003068C" w:rsidRPr="0003068C" w:rsidRDefault="0003068C" w:rsidP="0003068C">
      <w:pPr>
        <w:shd w:val="clear" w:color="auto" w:fill="FFFFFF"/>
        <w:spacing w:after="0" w:line="240" w:lineRule="auto"/>
        <w:ind w:left="30" w:right="30"/>
        <w:jc w:val="both"/>
        <w:rPr>
          <w:rFonts w:ascii="Times New Roman" w:eastAsia="Times New Roman" w:hAnsi="Times New Roman" w:cs="Times New Roman"/>
          <w:color w:val="000000"/>
          <w:sz w:val="24"/>
          <w:szCs w:val="24"/>
          <w:lang w:val="en-US" w:eastAsia="ru-RU"/>
        </w:rPr>
      </w:pPr>
      <w:r w:rsidRPr="0003068C">
        <w:rPr>
          <w:rFonts w:ascii="Times New Roman" w:eastAsia="Times New Roman" w:hAnsi="Times New Roman" w:cs="Times New Roman"/>
          <w:color w:val="000000"/>
          <w:sz w:val="24"/>
          <w:szCs w:val="24"/>
          <w:lang w:val="en-US" w:eastAsia="ru-RU"/>
        </w:rPr>
        <w:t xml:space="preserve"> The laboratory carries out fundamental and applied research, develops expert opinions in the field of language policy and language planning, creates practical recommendations for translation, </w:t>
      </w:r>
      <w:r w:rsidRPr="0003068C">
        <w:rPr>
          <w:rFonts w:ascii="Times New Roman" w:eastAsia="Times New Roman" w:hAnsi="Times New Roman" w:cs="Times New Roman"/>
          <w:color w:val="000000"/>
          <w:sz w:val="24"/>
          <w:szCs w:val="24"/>
          <w:lang w:val="en-US" w:eastAsia="ru-RU"/>
        </w:rPr>
        <w:lastRenderedPageBreak/>
        <w:t>ensures the connection of scientific research with the educational process, attracting students of all levels, teachers and young scientists to its work.</w:t>
      </w:r>
    </w:p>
    <w:p w:rsidR="0003068C" w:rsidRPr="0003068C" w:rsidRDefault="0003068C" w:rsidP="0003068C">
      <w:pPr>
        <w:shd w:val="clear" w:color="auto" w:fill="FFFFFF"/>
        <w:spacing w:after="0" w:line="240" w:lineRule="auto"/>
        <w:ind w:left="30" w:right="30"/>
        <w:jc w:val="both"/>
        <w:rPr>
          <w:rFonts w:ascii="Times New Roman" w:eastAsia="Times New Roman" w:hAnsi="Times New Roman" w:cs="Times New Roman"/>
          <w:color w:val="000000"/>
          <w:sz w:val="24"/>
          <w:szCs w:val="24"/>
          <w:lang w:val="en-US" w:eastAsia="ru-RU"/>
        </w:rPr>
      </w:pPr>
      <w:r w:rsidRPr="0003068C">
        <w:rPr>
          <w:rFonts w:ascii="Times New Roman" w:eastAsia="Times New Roman" w:hAnsi="Times New Roman" w:cs="Times New Roman"/>
          <w:color w:val="000000"/>
          <w:sz w:val="24"/>
          <w:szCs w:val="24"/>
          <w:lang w:val="en-US" w:eastAsia="ru-RU"/>
        </w:rPr>
        <w:t> </w:t>
      </w:r>
    </w:p>
    <w:p w:rsidR="0003068C" w:rsidRPr="0003068C" w:rsidRDefault="0003068C" w:rsidP="0003068C">
      <w:pPr>
        <w:shd w:val="clear" w:color="auto" w:fill="FFFFFF"/>
        <w:spacing w:after="0" w:line="240" w:lineRule="auto"/>
        <w:ind w:left="30" w:right="30"/>
        <w:jc w:val="both"/>
        <w:rPr>
          <w:rFonts w:ascii="Times New Roman" w:eastAsia="Times New Roman" w:hAnsi="Times New Roman" w:cs="Times New Roman"/>
          <w:color w:val="000000"/>
          <w:sz w:val="24"/>
          <w:szCs w:val="24"/>
          <w:lang w:val="en-US" w:eastAsia="ru-RU"/>
        </w:rPr>
      </w:pPr>
      <w:r w:rsidRPr="0003068C">
        <w:rPr>
          <w:rFonts w:ascii="Times New Roman" w:eastAsia="Times New Roman" w:hAnsi="Times New Roman" w:cs="Times New Roman"/>
          <w:color w:val="000000"/>
          <w:sz w:val="24"/>
          <w:szCs w:val="24"/>
          <w:lang w:val="en-US" w:eastAsia="ru-RU"/>
        </w:rPr>
        <w:t xml:space="preserve"> </w:t>
      </w:r>
      <w:r w:rsidRPr="0003068C">
        <w:rPr>
          <w:rFonts w:ascii="Times New Roman" w:eastAsia="Times New Roman" w:hAnsi="Times New Roman" w:cs="Times New Roman"/>
          <w:b/>
          <w:bCs/>
          <w:color w:val="000000"/>
          <w:sz w:val="24"/>
          <w:szCs w:val="24"/>
          <w:lang w:val="en-US" w:eastAsia="ru-RU"/>
        </w:rPr>
        <w:t>Research direction:</w:t>
      </w:r>
      <w:r w:rsidRPr="0003068C">
        <w:rPr>
          <w:rFonts w:ascii="Times New Roman" w:eastAsia="Times New Roman" w:hAnsi="Times New Roman" w:cs="Times New Roman"/>
          <w:color w:val="000000"/>
          <w:sz w:val="24"/>
          <w:szCs w:val="24"/>
          <w:lang w:val="en-US" w:eastAsia="ru-RU"/>
        </w:rPr>
        <w:t> innovative research, developments in the field of sociolinguistics and translation theory, dissemination and popularization of research results, development of the Kazakhstan school of sociolinguistics and translation theory in cooperation with foreign partners, organization and holding of international and national scientific forums of various formats, etc.</w:t>
      </w:r>
    </w:p>
    <w:p w:rsidR="0003068C" w:rsidRPr="0003068C" w:rsidRDefault="0003068C" w:rsidP="0003068C">
      <w:pPr>
        <w:shd w:val="clear" w:color="auto" w:fill="FFFFFF"/>
        <w:spacing w:after="0" w:line="240" w:lineRule="auto"/>
        <w:ind w:left="30" w:right="30"/>
        <w:jc w:val="both"/>
        <w:rPr>
          <w:rFonts w:ascii="Times New Roman" w:eastAsia="Times New Roman" w:hAnsi="Times New Roman" w:cs="Times New Roman"/>
          <w:color w:val="000000"/>
          <w:sz w:val="24"/>
          <w:szCs w:val="24"/>
          <w:lang w:val="en-US" w:eastAsia="ru-RU"/>
        </w:rPr>
      </w:pPr>
      <w:r w:rsidRPr="0003068C">
        <w:rPr>
          <w:rFonts w:ascii="Times New Roman" w:eastAsia="Times New Roman" w:hAnsi="Times New Roman" w:cs="Times New Roman"/>
          <w:color w:val="000000"/>
          <w:sz w:val="24"/>
          <w:szCs w:val="24"/>
          <w:lang w:val="en-US" w:eastAsia="ru-RU"/>
        </w:rPr>
        <w:t> </w:t>
      </w:r>
    </w:p>
    <w:p w:rsidR="0003068C" w:rsidRPr="0003068C" w:rsidRDefault="0003068C" w:rsidP="0003068C">
      <w:pPr>
        <w:shd w:val="clear" w:color="auto" w:fill="FFFFFF"/>
        <w:spacing w:after="0" w:line="240" w:lineRule="auto"/>
        <w:ind w:left="30" w:right="30"/>
        <w:jc w:val="both"/>
        <w:rPr>
          <w:rFonts w:ascii="Times New Roman" w:eastAsia="Times New Roman" w:hAnsi="Times New Roman" w:cs="Times New Roman"/>
          <w:color w:val="000000"/>
          <w:sz w:val="24"/>
          <w:szCs w:val="24"/>
          <w:lang w:val="en-US" w:eastAsia="ru-RU"/>
        </w:rPr>
      </w:pPr>
      <w:r w:rsidRPr="0003068C">
        <w:rPr>
          <w:rFonts w:ascii="Times New Roman" w:eastAsia="Times New Roman" w:hAnsi="Times New Roman" w:cs="Times New Roman"/>
          <w:color w:val="000000"/>
          <w:sz w:val="24"/>
          <w:szCs w:val="24"/>
          <w:lang w:val="en-US" w:eastAsia="ru-RU"/>
        </w:rPr>
        <w:t xml:space="preserve"> </w:t>
      </w:r>
      <w:proofErr w:type="gramStart"/>
      <w:r w:rsidRPr="0003068C">
        <w:rPr>
          <w:rFonts w:ascii="Times New Roman" w:eastAsia="Times New Roman" w:hAnsi="Times New Roman" w:cs="Times New Roman"/>
          <w:b/>
          <w:bCs/>
          <w:color w:val="000000"/>
          <w:sz w:val="24"/>
          <w:szCs w:val="24"/>
          <w:lang w:val="en-US" w:eastAsia="ru-RU"/>
        </w:rPr>
        <w:t>Educational direction: </w:t>
      </w:r>
      <w:r w:rsidRPr="0003068C">
        <w:rPr>
          <w:rFonts w:ascii="Times New Roman" w:eastAsia="Times New Roman" w:hAnsi="Times New Roman" w:cs="Times New Roman"/>
          <w:color w:val="000000"/>
          <w:sz w:val="24"/>
          <w:szCs w:val="24"/>
          <w:lang w:val="en-US" w:eastAsia="ru-RU"/>
        </w:rPr>
        <w:t>close connection with the educational process and introduction of theoretical, educational-methodical, educational-lexicographic and other materials into the educational process, reading assembly lectures at Kazakh and foreign universities, conducting national and international “School of sociolinguistics”, “School of a translator”, seminars, webinars on functional literacy in the field of language policy and translation practice, implementing self-funded additional certification educational programs, as well as intensive language training programs.</w:t>
      </w:r>
      <w:proofErr w:type="gramEnd"/>
    </w:p>
    <w:p w:rsidR="0003068C" w:rsidRPr="0003068C" w:rsidRDefault="0003068C" w:rsidP="0003068C">
      <w:pPr>
        <w:shd w:val="clear" w:color="auto" w:fill="FFFFFF"/>
        <w:spacing w:after="0" w:line="240" w:lineRule="auto"/>
        <w:ind w:left="30" w:right="30"/>
        <w:jc w:val="both"/>
        <w:rPr>
          <w:rFonts w:ascii="Times New Roman" w:eastAsia="Times New Roman" w:hAnsi="Times New Roman" w:cs="Times New Roman"/>
          <w:color w:val="000000"/>
          <w:sz w:val="24"/>
          <w:szCs w:val="24"/>
          <w:lang w:val="en-US" w:eastAsia="ru-RU"/>
        </w:rPr>
      </w:pPr>
      <w:r w:rsidRPr="0003068C">
        <w:rPr>
          <w:rFonts w:ascii="Times New Roman" w:eastAsia="Times New Roman" w:hAnsi="Times New Roman" w:cs="Times New Roman"/>
          <w:color w:val="000000"/>
          <w:sz w:val="24"/>
          <w:szCs w:val="24"/>
          <w:lang w:val="en-US" w:eastAsia="ru-RU"/>
        </w:rPr>
        <w:t> </w:t>
      </w:r>
    </w:p>
    <w:p w:rsidR="0003068C" w:rsidRPr="0003068C" w:rsidRDefault="0003068C" w:rsidP="0003068C">
      <w:pPr>
        <w:shd w:val="clear" w:color="auto" w:fill="FFFFFF"/>
        <w:spacing w:after="0" w:line="240" w:lineRule="auto"/>
        <w:ind w:left="30" w:right="30"/>
        <w:jc w:val="both"/>
        <w:rPr>
          <w:rFonts w:ascii="Times New Roman" w:eastAsia="Times New Roman" w:hAnsi="Times New Roman" w:cs="Times New Roman"/>
          <w:color w:val="000000"/>
          <w:sz w:val="24"/>
          <w:szCs w:val="24"/>
          <w:lang w:val="en-US" w:eastAsia="ru-RU"/>
        </w:rPr>
      </w:pPr>
      <w:r w:rsidRPr="0003068C">
        <w:rPr>
          <w:rFonts w:ascii="Times New Roman" w:eastAsia="Times New Roman" w:hAnsi="Times New Roman" w:cs="Times New Roman"/>
          <w:color w:val="000000"/>
          <w:sz w:val="24"/>
          <w:szCs w:val="24"/>
          <w:lang w:val="en-US" w:eastAsia="ru-RU"/>
        </w:rPr>
        <w:t xml:space="preserve"> </w:t>
      </w:r>
      <w:r w:rsidRPr="0003068C">
        <w:rPr>
          <w:rFonts w:ascii="Times New Roman" w:eastAsia="Times New Roman" w:hAnsi="Times New Roman" w:cs="Times New Roman"/>
          <w:b/>
          <w:bCs/>
          <w:color w:val="000000"/>
          <w:sz w:val="24"/>
          <w:szCs w:val="24"/>
          <w:lang w:val="en-US" w:eastAsia="ru-RU"/>
        </w:rPr>
        <w:t>Image direction: </w:t>
      </w:r>
      <w:r w:rsidRPr="0003068C">
        <w:rPr>
          <w:rFonts w:ascii="Times New Roman" w:eastAsia="Times New Roman" w:hAnsi="Times New Roman" w:cs="Times New Roman"/>
          <w:color w:val="000000"/>
          <w:sz w:val="24"/>
          <w:szCs w:val="24"/>
          <w:lang w:val="en-US" w:eastAsia="ru-RU"/>
        </w:rPr>
        <w:t>promoting the brand of Al-</w:t>
      </w:r>
      <w:proofErr w:type="spellStart"/>
      <w:r w:rsidRPr="0003068C">
        <w:rPr>
          <w:rFonts w:ascii="Times New Roman" w:eastAsia="Times New Roman" w:hAnsi="Times New Roman" w:cs="Times New Roman"/>
          <w:color w:val="000000"/>
          <w:sz w:val="24"/>
          <w:szCs w:val="24"/>
          <w:lang w:val="en-US" w:eastAsia="ru-RU"/>
        </w:rPr>
        <w:t>Farabi</w:t>
      </w:r>
      <w:proofErr w:type="spellEnd"/>
      <w:r w:rsidRPr="0003068C">
        <w:rPr>
          <w:rFonts w:ascii="Times New Roman" w:eastAsia="Times New Roman" w:hAnsi="Times New Roman" w:cs="Times New Roman"/>
          <w:color w:val="000000"/>
          <w:sz w:val="24"/>
          <w:szCs w:val="24"/>
          <w:lang w:val="en-US" w:eastAsia="ru-RU"/>
        </w:rPr>
        <w:t xml:space="preserve"> Kazakh National University, informing about scientific achievements and competitive advantages of the laboratory, supporting international cooperation with image work, inviting foreign specialists for scientific and educational activities, conducting scientific and educational events on topical issues of language policy, language conflicts, etc.</w:t>
      </w:r>
    </w:p>
    <w:p w:rsidR="0003068C" w:rsidRPr="0003068C" w:rsidRDefault="0003068C" w:rsidP="0003068C">
      <w:pPr>
        <w:shd w:val="clear" w:color="auto" w:fill="FFFFFF"/>
        <w:spacing w:after="0" w:line="240" w:lineRule="auto"/>
        <w:ind w:left="30" w:right="30"/>
        <w:jc w:val="both"/>
        <w:rPr>
          <w:rFonts w:ascii="Times New Roman" w:eastAsia="Times New Roman" w:hAnsi="Times New Roman" w:cs="Times New Roman"/>
          <w:color w:val="000000"/>
          <w:sz w:val="24"/>
          <w:szCs w:val="24"/>
          <w:lang w:val="en-US" w:eastAsia="ru-RU"/>
        </w:rPr>
      </w:pPr>
      <w:r w:rsidRPr="0003068C">
        <w:rPr>
          <w:rFonts w:ascii="Times New Roman" w:eastAsia="Times New Roman" w:hAnsi="Times New Roman" w:cs="Times New Roman"/>
          <w:b/>
          <w:bCs/>
          <w:color w:val="000000"/>
          <w:sz w:val="24"/>
          <w:szCs w:val="24"/>
          <w:lang w:val="en-US" w:eastAsia="ru-RU"/>
        </w:rPr>
        <w:t> </w:t>
      </w:r>
    </w:p>
    <w:p w:rsidR="0003068C" w:rsidRPr="0003068C" w:rsidRDefault="0003068C" w:rsidP="0003068C">
      <w:pPr>
        <w:shd w:val="clear" w:color="auto" w:fill="FFFFFF"/>
        <w:spacing w:after="0" w:line="240" w:lineRule="auto"/>
        <w:ind w:left="30" w:right="30"/>
        <w:jc w:val="center"/>
        <w:rPr>
          <w:rFonts w:ascii="Times New Roman" w:eastAsia="Times New Roman" w:hAnsi="Times New Roman" w:cs="Times New Roman"/>
          <w:color w:val="000000"/>
          <w:sz w:val="24"/>
          <w:szCs w:val="24"/>
          <w:lang w:val="en-US" w:eastAsia="ru-RU"/>
        </w:rPr>
      </w:pPr>
      <w:r w:rsidRPr="0003068C">
        <w:rPr>
          <w:rFonts w:ascii="Times New Roman" w:eastAsia="Times New Roman" w:hAnsi="Times New Roman" w:cs="Times New Roman"/>
          <w:b/>
          <w:bCs/>
          <w:color w:val="000000"/>
          <w:sz w:val="24"/>
          <w:szCs w:val="24"/>
          <w:lang w:val="en-US" w:eastAsia="ru-RU"/>
        </w:rPr>
        <w:t>Software and information support of the laboratory</w:t>
      </w:r>
    </w:p>
    <w:p w:rsidR="0003068C" w:rsidRPr="0003068C" w:rsidRDefault="0003068C" w:rsidP="0003068C">
      <w:pPr>
        <w:shd w:val="clear" w:color="auto" w:fill="FFFFFF"/>
        <w:spacing w:after="0" w:line="240" w:lineRule="auto"/>
        <w:ind w:left="30" w:right="30"/>
        <w:jc w:val="both"/>
        <w:rPr>
          <w:rFonts w:ascii="Times New Roman" w:eastAsia="Times New Roman" w:hAnsi="Times New Roman" w:cs="Times New Roman"/>
          <w:color w:val="000000"/>
          <w:sz w:val="24"/>
          <w:szCs w:val="24"/>
          <w:lang w:val="en-US" w:eastAsia="ru-RU"/>
        </w:rPr>
      </w:pPr>
      <w:r w:rsidRPr="0003068C">
        <w:rPr>
          <w:rFonts w:ascii="Times New Roman" w:eastAsia="Times New Roman" w:hAnsi="Times New Roman" w:cs="Times New Roman"/>
          <w:color w:val="000000"/>
          <w:sz w:val="24"/>
          <w:szCs w:val="24"/>
          <w:lang w:val="en-US" w:eastAsia="ru-RU"/>
        </w:rPr>
        <w:t> </w:t>
      </w:r>
    </w:p>
    <w:p w:rsidR="0003068C" w:rsidRPr="0003068C" w:rsidRDefault="0003068C" w:rsidP="0003068C">
      <w:pPr>
        <w:shd w:val="clear" w:color="auto" w:fill="FFFFFF"/>
        <w:spacing w:after="0" w:line="240" w:lineRule="auto"/>
        <w:ind w:left="30" w:right="30"/>
        <w:jc w:val="both"/>
        <w:rPr>
          <w:rFonts w:ascii="Times New Roman" w:eastAsia="Times New Roman" w:hAnsi="Times New Roman" w:cs="Times New Roman"/>
          <w:color w:val="000000"/>
          <w:sz w:val="24"/>
          <w:szCs w:val="24"/>
          <w:lang w:val="en-US" w:eastAsia="ru-RU"/>
        </w:rPr>
      </w:pPr>
      <w:r w:rsidRPr="0003068C">
        <w:rPr>
          <w:rFonts w:ascii="Times New Roman" w:eastAsia="Times New Roman" w:hAnsi="Times New Roman" w:cs="Times New Roman"/>
          <w:color w:val="000000"/>
          <w:sz w:val="24"/>
          <w:szCs w:val="24"/>
          <w:lang w:val="en-US" w:eastAsia="ru-RU"/>
        </w:rPr>
        <w:t xml:space="preserve"> The laboratory is equipped with the following computer programs: PRAAT, VARBRUL, STATVIEW, SUPERANOVA, SPSS, DMASTER (DMDX), </w:t>
      </w:r>
      <w:proofErr w:type="spellStart"/>
      <w:r w:rsidRPr="0003068C">
        <w:rPr>
          <w:rFonts w:ascii="Times New Roman" w:eastAsia="Times New Roman" w:hAnsi="Times New Roman" w:cs="Times New Roman"/>
          <w:color w:val="000000"/>
          <w:sz w:val="24"/>
          <w:szCs w:val="24"/>
          <w:lang w:val="en-US" w:eastAsia="ru-RU"/>
        </w:rPr>
        <w:t>ePRIME</w:t>
      </w:r>
      <w:proofErr w:type="spellEnd"/>
      <w:r w:rsidRPr="0003068C">
        <w:rPr>
          <w:rFonts w:ascii="Times New Roman" w:eastAsia="Times New Roman" w:hAnsi="Times New Roman" w:cs="Times New Roman"/>
          <w:color w:val="000000"/>
          <w:sz w:val="24"/>
          <w:szCs w:val="24"/>
          <w:lang w:val="en-US" w:eastAsia="ru-RU"/>
        </w:rPr>
        <w:t xml:space="preserve">, CLAN, SIL Phonetics Package, etc. Research </w:t>
      </w:r>
      <w:proofErr w:type="gramStart"/>
      <w:r w:rsidRPr="0003068C">
        <w:rPr>
          <w:rFonts w:ascii="Times New Roman" w:eastAsia="Times New Roman" w:hAnsi="Times New Roman" w:cs="Times New Roman"/>
          <w:color w:val="000000"/>
          <w:sz w:val="24"/>
          <w:szCs w:val="24"/>
          <w:lang w:val="en-US" w:eastAsia="ru-RU"/>
        </w:rPr>
        <w:t>is carried out</w:t>
      </w:r>
      <w:proofErr w:type="gramEnd"/>
      <w:r w:rsidRPr="0003068C">
        <w:rPr>
          <w:rFonts w:ascii="Times New Roman" w:eastAsia="Times New Roman" w:hAnsi="Times New Roman" w:cs="Times New Roman"/>
          <w:color w:val="000000"/>
          <w:sz w:val="24"/>
          <w:szCs w:val="24"/>
          <w:lang w:val="en-US" w:eastAsia="ru-RU"/>
        </w:rPr>
        <w:t xml:space="preserve"> by corpus, experimental, observational and empirical methods.</w:t>
      </w:r>
    </w:p>
    <w:p w:rsidR="0003068C" w:rsidRPr="0003068C" w:rsidRDefault="0003068C" w:rsidP="0003068C">
      <w:pPr>
        <w:shd w:val="clear" w:color="auto" w:fill="FFFFFF"/>
        <w:spacing w:after="0" w:line="240" w:lineRule="auto"/>
        <w:ind w:left="30" w:right="30"/>
        <w:jc w:val="both"/>
        <w:rPr>
          <w:rFonts w:ascii="Times New Roman" w:eastAsia="Times New Roman" w:hAnsi="Times New Roman" w:cs="Times New Roman"/>
          <w:color w:val="000000"/>
          <w:sz w:val="24"/>
          <w:szCs w:val="24"/>
          <w:lang w:val="en-US" w:eastAsia="ru-RU"/>
        </w:rPr>
      </w:pPr>
      <w:r w:rsidRPr="0003068C">
        <w:rPr>
          <w:rFonts w:ascii="Times New Roman" w:eastAsia="Times New Roman" w:hAnsi="Times New Roman" w:cs="Times New Roman"/>
          <w:color w:val="000000"/>
          <w:sz w:val="24"/>
          <w:szCs w:val="24"/>
          <w:lang w:val="en-US" w:eastAsia="ru-RU"/>
        </w:rPr>
        <w:t> </w:t>
      </w:r>
    </w:p>
    <w:p w:rsidR="0003068C" w:rsidRPr="0003068C" w:rsidRDefault="0003068C" w:rsidP="0003068C">
      <w:pPr>
        <w:shd w:val="clear" w:color="auto" w:fill="FFFFFF"/>
        <w:spacing w:after="0" w:line="240" w:lineRule="auto"/>
        <w:ind w:left="30" w:right="30"/>
        <w:jc w:val="center"/>
        <w:rPr>
          <w:rFonts w:ascii="Times New Roman" w:eastAsia="Times New Roman" w:hAnsi="Times New Roman" w:cs="Times New Roman"/>
          <w:color w:val="000000"/>
          <w:sz w:val="24"/>
          <w:szCs w:val="24"/>
          <w:lang w:val="en-US" w:eastAsia="ru-RU"/>
        </w:rPr>
      </w:pPr>
      <w:r w:rsidRPr="0003068C">
        <w:rPr>
          <w:rFonts w:ascii="Times New Roman" w:eastAsia="Times New Roman" w:hAnsi="Times New Roman" w:cs="Times New Roman"/>
          <w:b/>
          <w:bCs/>
          <w:color w:val="000000"/>
          <w:sz w:val="24"/>
          <w:szCs w:val="24"/>
          <w:lang w:val="en-US" w:eastAsia="ru-RU"/>
        </w:rPr>
        <w:t>International and national scientific research projects</w:t>
      </w:r>
    </w:p>
    <w:p w:rsidR="0003068C" w:rsidRPr="0003068C" w:rsidRDefault="0003068C" w:rsidP="0003068C">
      <w:pPr>
        <w:shd w:val="clear" w:color="auto" w:fill="FFFFFF"/>
        <w:spacing w:after="0" w:line="240" w:lineRule="auto"/>
        <w:ind w:left="30" w:right="30"/>
        <w:jc w:val="both"/>
        <w:rPr>
          <w:rFonts w:ascii="Times New Roman" w:eastAsia="Times New Roman" w:hAnsi="Times New Roman" w:cs="Times New Roman"/>
          <w:color w:val="000000"/>
          <w:sz w:val="24"/>
          <w:szCs w:val="24"/>
          <w:lang w:val="en-US" w:eastAsia="ru-RU"/>
        </w:rPr>
      </w:pPr>
      <w:r w:rsidRPr="0003068C">
        <w:rPr>
          <w:rFonts w:ascii="Times New Roman" w:eastAsia="Times New Roman" w:hAnsi="Times New Roman" w:cs="Times New Roman"/>
          <w:color w:val="000000"/>
          <w:sz w:val="24"/>
          <w:szCs w:val="24"/>
          <w:lang w:val="en-US" w:eastAsia="ru-RU"/>
        </w:rPr>
        <w:t> </w:t>
      </w:r>
    </w:p>
    <w:p w:rsidR="0003068C" w:rsidRPr="0003068C" w:rsidRDefault="0003068C" w:rsidP="0003068C">
      <w:pPr>
        <w:shd w:val="clear" w:color="auto" w:fill="FFFFFF"/>
        <w:spacing w:after="0" w:line="240" w:lineRule="auto"/>
        <w:ind w:left="30" w:right="30"/>
        <w:jc w:val="both"/>
        <w:rPr>
          <w:rFonts w:ascii="Times New Roman" w:eastAsia="Times New Roman" w:hAnsi="Times New Roman" w:cs="Times New Roman"/>
          <w:color w:val="000000"/>
          <w:sz w:val="24"/>
          <w:szCs w:val="24"/>
          <w:lang w:val="en-US" w:eastAsia="ru-RU"/>
        </w:rPr>
      </w:pPr>
      <w:r w:rsidRPr="0003068C">
        <w:rPr>
          <w:rFonts w:ascii="Times New Roman" w:eastAsia="Times New Roman" w:hAnsi="Times New Roman" w:cs="Times New Roman"/>
          <w:color w:val="000000"/>
          <w:sz w:val="24"/>
          <w:szCs w:val="24"/>
          <w:lang w:val="en-US" w:eastAsia="ru-RU"/>
        </w:rPr>
        <w:t xml:space="preserve"> 13 international (INTAS, ACCELS, </w:t>
      </w:r>
      <w:proofErr w:type="spellStart"/>
      <w:r w:rsidRPr="0003068C">
        <w:rPr>
          <w:rFonts w:ascii="Times New Roman" w:eastAsia="Times New Roman" w:hAnsi="Times New Roman" w:cs="Times New Roman"/>
          <w:color w:val="000000"/>
          <w:sz w:val="24"/>
          <w:szCs w:val="24"/>
          <w:lang w:val="en-US" w:eastAsia="ru-RU"/>
        </w:rPr>
        <w:t>Lomonosov</w:t>
      </w:r>
      <w:proofErr w:type="spellEnd"/>
      <w:r w:rsidRPr="0003068C">
        <w:rPr>
          <w:rFonts w:ascii="Times New Roman" w:eastAsia="Times New Roman" w:hAnsi="Times New Roman" w:cs="Times New Roman"/>
          <w:color w:val="000000"/>
          <w:sz w:val="24"/>
          <w:szCs w:val="24"/>
          <w:lang w:val="en-US" w:eastAsia="ru-RU"/>
        </w:rPr>
        <w:t xml:space="preserve"> Moscow State University, St. Petersburg State University, RUDN University - The Peoples’ Friendship University of Russia, MSLU, etc.) and 17 national fun</w:t>
      </w:r>
      <w:bookmarkStart w:id="0" w:name="_GoBack"/>
      <w:bookmarkEnd w:id="0"/>
      <w:r w:rsidRPr="0003068C">
        <w:rPr>
          <w:rFonts w:ascii="Times New Roman" w:eastAsia="Times New Roman" w:hAnsi="Times New Roman" w:cs="Times New Roman"/>
          <w:color w:val="000000"/>
          <w:sz w:val="24"/>
          <w:szCs w:val="24"/>
          <w:lang w:val="en-US" w:eastAsia="ru-RU"/>
        </w:rPr>
        <w:t>damental and applied research projects (MES RK, MIC RK, APK, “</w:t>
      </w:r>
      <w:proofErr w:type="spellStart"/>
      <w:r w:rsidRPr="0003068C">
        <w:rPr>
          <w:rFonts w:ascii="Times New Roman" w:eastAsia="Times New Roman" w:hAnsi="Times New Roman" w:cs="Times New Roman"/>
          <w:color w:val="000000"/>
          <w:sz w:val="24"/>
          <w:szCs w:val="24"/>
          <w:lang w:val="en-US" w:eastAsia="ru-RU"/>
        </w:rPr>
        <w:t>Atameken</w:t>
      </w:r>
      <w:proofErr w:type="spellEnd"/>
      <w:r w:rsidRPr="0003068C">
        <w:rPr>
          <w:rFonts w:ascii="Times New Roman" w:eastAsia="Times New Roman" w:hAnsi="Times New Roman" w:cs="Times New Roman"/>
          <w:color w:val="000000"/>
          <w:sz w:val="24"/>
          <w:szCs w:val="24"/>
          <w:lang w:val="en-US" w:eastAsia="ru-RU"/>
        </w:rPr>
        <w:t>” NCE RK) have successfully been completed on the extensive database of mass questionnaires and interviews, data from sociolinguistic and psycholinguistic field experiments.</w:t>
      </w:r>
    </w:p>
    <w:p w:rsidR="00E24C4E" w:rsidRPr="0003068C" w:rsidRDefault="00E24C4E" w:rsidP="0003068C">
      <w:pPr>
        <w:spacing w:after="0" w:line="240" w:lineRule="auto"/>
        <w:jc w:val="both"/>
        <w:rPr>
          <w:rFonts w:ascii="Times New Roman" w:eastAsia="Times New Roman" w:hAnsi="Times New Roman" w:cs="Times New Roman"/>
          <w:color w:val="000000"/>
          <w:sz w:val="24"/>
          <w:szCs w:val="24"/>
          <w:lang w:val="en-US" w:eastAsia="ru-RU"/>
        </w:rPr>
      </w:pPr>
      <w:r w:rsidRPr="0003068C">
        <w:rPr>
          <w:rFonts w:ascii="Times New Roman" w:eastAsia="Times New Roman" w:hAnsi="Times New Roman" w:cs="Times New Roman"/>
          <w:color w:val="000000"/>
          <w:sz w:val="24"/>
          <w:szCs w:val="24"/>
          <w:lang w:val="en-US" w:eastAsia="ru-RU"/>
        </w:rPr>
        <w:t> </w:t>
      </w:r>
    </w:p>
    <w:p w:rsidR="00E24C4E" w:rsidRPr="0003068C" w:rsidRDefault="0003068C" w:rsidP="0003068C">
      <w:pPr>
        <w:spacing w:after="0" w:line="240" w:lineRule="auto"/>
        <w:ind w:left="30" w:right="30"/>
        <w:jc w:val="both"/>
        <w:rPr>
          <w:rFonts w:ascii="Times New Roman" w:eastAsia="Times New Roman" w:hAnsi="Times New Roman" w:cs="Times New Roman"/>
          <w:color w:val="000000"/>
          <w:sz w:val="24"/>
          <w:szCs w:val="24"/>
          <w:lang w:eastAsia="ru-RU"/>
        </w:rPr>
      </w:pPr>
      <w:hyperlink r:id="rId10" w:history="1">
        <w:r w:rsidR="00E24C4E" w:rsidRPr="0003068C">
          <w:rPr>
            <w:rFonts w:ascii="Times New Roman" w:eastAsia="Times New Roman" w:hAnsi="Times New Roman" w:cs="Times New Roman"/>
            <w:color w:val="1A4575"/>
            <w:sz w:val="24"/>
            <w:szCs w:val="24"/>
            <w:u w:val="single"/>
            <w:lang w:eastAsia="ru-RU"/>
          </w:rPr>
          <w:t>https://youtu.be/mHDpaORe6rk</w:t>
        </w:r>
      </w:hyperlink>
    </w:p>
    <w:p w:rsidR="00E24C4E" w:rsidRPr="0003068C" w:rsidRDefault="00E24C4E" w:rsidP="0003068C">
      <w:pPr>
        <w:spacing w:after="0" w:line="240" w:lineRule="auto"/>
        <w:ind w:left="30" w:right="30"/>
        <w:jc w:val="both"/>
        <w:rPr>
          <w:rFonts w:ascii="Times New Roman" w:hAnsi="Times New Roman" w:cs="Times New Roman"/>
          <w:sz w:val="24"/>
          <w:szCs w:val="24"/>
        </w:rPr>
      </w:pPr>
      <w:r w:rsidRPr="0003068C">
        <w:rPr>
          <w:rFonts w:ascii="Times New Roman" w:eastAsia="Times New Roman" w:hAnsi="Times New Roman" w:cs="Times New Roman"/>
          <w:color w:val="000000"/>
          <w:sz w:val="24"/>
          <w:szCs w:val="24"/>
          <w:lang w:eastAsia="ru-RU"/>
        </w:rPr>
        <w:t> </w:t>
      </w:r>
    </w:p>
    <w:p w:rsidR="00B80EDB" w:rsidRPr="0003068C" w:rsidRDefault="00B80EDB" w:rsidP="0003068C">
      <w:pPr>
        <w:spacing w:after="0" w:line="240" w:lineRule="auto"/>
        <w:ind w:left="30" w:right="30"/>
        <w:jc w:val="both"/>
        <w:rPr>
          <w:rFonts w:ascii="Times New Roman" w:hAnsi="Times New Roman" w:cs="Times New Roman"/>
          <w:sz w:val="24"/>
          <w:szCs w:val="24"/>
        </w:rPr>
      </w:pPr>
    </w:p>
    <w:sectPr w:rsidR="00B80EDB" w:rsidRPr="00030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05562"/>
    <w:multiLevelType w:val="multilevel"/>
    <w:tmpl w:val="AB12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993ADB"/>
    <w:multiLevelType w:val="multilevel"/>
    <w:tmpl w:val="45482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26031A"/>
    <w:multiLevelType w:val="multilevel"/>
    <w:tmpl w:val="379E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D23BE8"/>
    <w:multiLevelType w:val="multilevel"/>
    <w:tmpl w:val="D152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57274A"/>
    <w:multiLevelType w:val="multilevel"/>
    <w:tmpl w:val="EF620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DE3"/>
    <w:rsid w:val="0003068C"/>
    <w:rsid w:val="006F6DE3"/>
    <w:rsid w:val="008D5151"/>
    <w:rsid w:val="00B80EDB"/>
    <w:rsid w:val="00E24C4E"/>
    <w:rsid w:val="00F35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786AB-E545-48C7-8EA3-3E5F3E95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4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4C4E"/>
    <w:rPr>
      <w:b/>
      <w:bCs/>
    </w:rPr>
  </w:style>
  <w:style w:type="paragraph" w:customStyle="1" w:styleId="1">
    <w:name w:val="1"/>
    <w:basedOn w:val="a"/>
    <w:rsid w:val="00E24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pt0pt">
    <w:name w:val="11pt0pt"/>
    <w:basedOn w:val="a0"/>
    <w:rsid w:val="00E24C4E"/>
  </w:style>
  <w:style w:type="character" w:styleId="a5">
    <w:name w:val="Hyperlink"/>
    <w:basedOn w:val="a0"/>
    <w:uiPriority w:val="99"/>
    <w:semiHidden/>
    <w:unhideWhenUsed/>
    <w:rsid w:val="00E24C4E"/>
    <w:rPr>
      <w:color w:val="0000FF"/>
      <w:u w:val="single"/>
    </w:rPr>
  </w:style>
  <w:style w:type="character" w:customStyle="1" w:styleId="a6">
    <w:name w:val="a"/>
    <w:basedOn w:val="a0"/>
    <w:rsid w:val="0003068C"/>
  </w:style>
  <w:style w:type="paragraph" w:styleId="a7">
    <w:name w:val="List Paragraph"/>
    <w:basedOn w:val="a"/>
    <w:uiPriority w:val="34"/>
    <w:qFormat/>
    <w:rsid w:val="0003068C"/>
    <w:pPr>
      <w:ind w:left="720"/>
      <w:contextualSpacing/>
    </w:pPr>
  </w:style>
  <w:style w:type="paragraph" w:customStyle="1" w:styleId="normalweb">
    <w:name w:val="normalweb"/>
    <w:basedOn w:val="a"/>
    <w:rsid w:val="000306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4093">
      <w:bodyDiv w:val="1"/>
      <w:marLeft w:val="0"/>
      <w:marRight w:val="0"/>
      <w:marTop w:val="0"/>
      <w:marBottom w:val="0"/>
      <w:divBdr>
        <w:top w:val="none" w:sz="0" w:space="0" w:color="auto"/>
        <w:left w:val="none" w:sz="0" w:space="0" w:color="auto"/>
        <w:bottom w:val="none" w:sz="0" w:space="0" w:color="auto"/>
        <w:right w:val="none" w:sz="0" w:space="0" w:color="auto"/>
      </w:divBdr>
    </w:div>
    <w:div w:id="495847230">
      <w:bodyDiv w:val="1"/>
      <w:marLeft w:val="0"/>
      <w:marRight w:val="0"/>
      <w:marTop w:val="0"/>
      <w:marBottom w:val="0"/>
      <w:divBdr>
        <w:top w:val="none" w:sz="0" w:space="0" w:color="auto"/>
        <w:left w:val="none" w:sz="0" w:space="0" w:color="auto"/>
        <w:bottom w:val="none" w:sz="0" w:space="0" w:color="auto"/>
        <w:right w:val="none" w:sz="0" w:space="0" w:color="auto"/>
      </w:divBdr>
    </w:div>
    <w:div w:id="178429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youtu.be/mHDpaORe6rk"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849</Words>
  <Characters>4842</Characters>
  <Application>Microsoft Office Word</Application>
  <DocSecurity>0</DocSecurity>
  <Lines>40</Lines>
  <Paragraphs>11</Paragraphs>
  <ScaleCrop>false</ScaleCrop>
  <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6</cp:revision>
  <dcterms:created xsi:type="dcterms:W3CDTF">2024-04-04T04:13:00Z</dcterms:created>
  <dcterms:modified xsi:type="dcterms:W3CDTF">2024-04-04T04:24:00Z</dcterms:modified>
</cp:coreProperties>
</file>