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95FF" w14:textId="77777777" w:rsidR="00621685" w:rsidRPr="00621685" w:rsidRDefault="00621685" w:rsidP="00621685">
      <w:pPr>
        <w:jc w:val="center"/>
        <w:rPr>
          <w:bCs/>
          <w:sz w:val="28"/>
          <w:szCs w:val="28"/>
        </w:rPr>
      </w:pPr>
      <w:r w:rsidRPr="00621685">
        <w:rPr>
          <w:bCs/>
          <w:sz w:val="28"/>
          <w:szCs w:val="28"/>
        </w:rPr>
        <w:t>Справка</w:t>
      </w:r>
    </w:p>
    <w:p w14:paraId="044D2B43" w14:textId="77777777" w:rsidR="00621685" w:rsidRPr="00621685" w:rsidRDefault="00621685" w:rsidP="00621685">
      <w:pPr>
        <w:jc w:val="center"/>
        <w:rPr>
          <w:bCs/>
          <w:sz w:val="28"/>
          <w:szCs w:val="28"/>
        </w:rPr>
      </w:pPr>
      <w:r w:rsidRPr="00621685">
        <w:rPr>
          <w:bCs/>
          <w:sz w:val="28"/>
          <w:szCs w:val="28"/>
        </w:rPr>
        <w:t xml:space="preserve">о соискателе ученого звания   </w:t>
      </w:r>
      <w:r w:rsidRPr="00621685">
        <w:rPr>
          <w:bCs/>
          <w:sz w:val="28"/>
          <w:szCs w:val="28"/>
          <w:u w:val="single"/>
        </w:rPr>
        <w:t>ассоциированного профессора (доцента)</w:t>
      </w:r>
    </w:p>
    <w:p w14:paraId="1F8151BA" w14:textId="77777777" w:rsidR="00621685" w:rsidRPr="00621685" w:rsidRDefault="00621685" w:rsidP="00621685">
      <w:pPr>
        <w:jc w:val="center"/>
        <w:rPr>
          <w:bCs/>
          <w:color w:val="FFFFFF" w:themeColor="background1"/>
          <w:sz w:val="28"/>
          <w:szCs w:val="28"/>
          <w:u w:val="single"/>
        </w:rPr>
      </w:pPr>
      <w:r w:rsidRPr="00621685">
        <w:rPr>
          <w:bCs/>
          <w:sz w:val="28"/>
          <w:szCs w:val="28"/>
          <w:u w:val="single"/>
        </w:rPr>
        <w:t xml:space="preserve">по научному направлению 50500 Право </w:t>
      </w:r>
      <w:r w:rsidRPr="00621685">
        <w:rPr>
          <w:bCs/>
          <w:color w:val="FFFFFF" w:themeColor="background1"/>
          <w:sz w:val="28"/>
          <w:szCs w:val="28"/>
          <w:u w:val="single"/>
        </w:rPr>
        <w:t>я</w:t>
      </w:r>
    </w:p>
    <w:p w14:paraId="3F2922BD" w14:textId="77777777" w:rsidR="00621685" w:rsidRPr="00621685" w:rsidRDefault="00621685" w:rsidP="00621685">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432"/>
        <w:gridCol w:w="4387"/>
      </w:tblGrid>
      <w:tr w:rsidR="00621685" w:rsidRPr="00621685" w14:paraId="5437B057" w14:textId="77777777" w:rsidTr="008E1167">
        <w:tc>
          <w:tcPr>
            <w:tcW w:w="527" w:type="dxa"/>
            <w:shd w:val="clear" w:color="auto" w:fill="auto"/>
          </w:tcPr>
          <w:p w14:paraId="28268228" w14:textId="77777777" w:rsidR="00621685" w:rsidRPr="00621685" w:rsidRDefault="00621685" w:rsidP="008E1167">
            <w:pPr>
              <w:rPr>
                <w:bCs/>
                <w:sz w:val="28"/>
                <w:szCs w:val="28"/>
              </w:rPr>
            </w:pPr>
            <w:r w:rsidRPr="00621685">
              <w:rPr>
                <w:bCs/>
                <w:sz w:val="28"/>
                <w:szCs w:val="28"/>
              </w:rPr>
              <w:t>1</w:t>
            </w:r>
          </w:p>
        </w:tc>
        <w:tc>
          <w:tcPr>
            <w:tcW w:w="4522" w:type="dxa"/>
            <w:shd w:val="clear" w:color="auto" w:fill="auto"/>
          </w:tcPr>
          <w:p w14:paraId="685BF5AC" w14:textId="77777777" w:rsidR="00621685" w:rsidRPr="00621685" w:rsidRDefault="00621685" w:rsidP="008E1167">
            <w:pPr>
              <w:rPr>
                <w:bCs/>
                <w:sz w:val="28"/>
                <w:szCs w:val="28"/>
              </w:rPr>
            </w:pPr>
            <w:r w:rsidRPr="00621685">
              <w:rPr>
                <w:bCs/>
                <w:sz w:val="28"/>
                <w:szCs w:val="28"/>
              </w:rPr>
              <w:t>Фамилия, имя, отчество (при его наличии)</w:t>
            </w:r>
          </w:p>
        </w:tc>
        <w:tc>
          <w:tcPr>
            <w:tcW w:w="4522" w:type="dxa"/>
            <w:shd w:val="clear" w:color="auto" w:fill="auto"/>
          </w:tcPr>
          <w:p w14:paraId="2AECA9B8" w14:textId="77777777" w:rsidR="00621685" w:rsidRPr="00621685" w:rsidRDefault="00621685" w:rsidP="008E1167">
            <w:pPr>
              <w:jc w:val="both"/>
              <w:rPr>
                <w:bCs/>
                <w:sz w:val="28"/>
                <w:szCs w:val="28"/>
                <w:lang w:val="kk-KZ"/>
              </w:rPr>
            </w:pPr>
            <w:r w:rsidRPr="00621685">
              <w:rPr>
                <w:bCs/>
                <w:sz w:val="28"/>
                <w:szCs w:val="28"/>
                <w:lang w:val="kk-KZ"/>
              </w:rPr>
              <w:t>Акболатова Марал Елтаевна</w:t>
            </w:r>
          </w:p>
        </w:tc>
      </w:tr>
      <w:tr w:rsidR="00621685" w:rsidRPr="00621685" w14:paraId="470D885E" w14:textId="77777777" w:rsidTr="008E1167">
        <w:tc>
          <w:tcPr>
            <w:tcW w:w="527" w:type="dxa"/>
            <w:shd w:val="clear" w:color="auto" w:fill="auto"/>
          </w:tcPr>
          <w:p w14:paraId="7774D1CB" w14:textId="77777777" w:rsidR="00621685" w:rsidRPr="00621685" w:rsidRDefault="00621685" w:rsidP="008E1167">
            <w:pPr>
              <w:rPr>
                <w:bCs/>
                <w:sz w:val="28"/>
                <w:szCs w:val="28"/>
              </w:rPr>
            </w:pPr>
            <w:r w:rsidRPr="00621685">
              <w:rPr>
                <w:bCs/>
                <w:sz w:val="28"/>
                <w:szCs w:val="28"/>
              </w:rPr>
              <w:t>2</w:t>
            </w:r>
          </w:p>
        </w:tc>
        <w:tc>
          <w:tcPr>
            <w:tcW w:w="4522" w:type="dxa"/>
            <w:shd w:val="clear" w:color="auto" w:fill="auto"/>
          </w:tcPr>
          <w:p w14:paraId="57A150EE" w14:textId="77777777" w:rsidR="00621685" w:rsidRPr="00621685" w:rsidRDefault="00621685" w:rsidP="008E1167">
            <w:pPr>
              <w:jc w:val="both"/>
              <w:rPr>
                <w:bCs/>
                <w:sz w:val="28"/>
                <w:szCs w:val="28"/>
              </w:rPr>
            </w:pPr>
            <w:r w:rsidRPr="00621685">
              <w:rPr>
                <w:bCs/>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62AAA1C9" w14:textId="77777777" w:rsidR="00621685" w:rsidRPr="00621685" w:rsidRDefault="00621685" w:rsidP="008E1167">
            <w:pPr>
              <w:jc w:val="both"/>
              <w:rPr>
                <w:bCs/>
                <w:sz w:val="28"/>
                <w:szCs w:val="28"/>
                <w:lang w:val="kk-KZ"/>
              </w:rPr>
            </w:pPr>
            <w:r w:rsidRPr="00621685">
              <w:rPr>
                <w:bCs/>
                <w:sz w:val="28"/>
                <w:szCs w:val="28"/>
              </w:rPr>
              <w:t>доктора философии (PhD)</w:t>
            </w:r>
            <w:r w:rsidRPr="00621685">
              <w:rPr>
                <w:bCs/>
                <w:sz w:val="28"/>
                <w:szCs w:val="28"/>
                <w:lang w:val="kk-KZ"/>
              </w:rPr>
              <w:t xml:space="preserve"> по специальности 6</w:t>
            </w:r>
            <w:r w:rsidRPr="00621685">
              <w:rPr>
                <w:bCs/>
                <w:sz w:val="28"/>
                <w:szCs w:val="28"/>
                <w:lang w:val="en-US"/>
              </w:rPr>
              <w:t>D</w:t>
            </w:r>
            <w:r w:rsidRPr="00621685">
              <w:rPr>
                <w:bCs/>
                <w:sz w:val="28"/>
                <w:szCs w:val="28"/>
              </w:rPr>
              <w:t xml:space="preserve">030100 – </w:t>
            </w:r>
            <w:r w:rsidRPr="00621685">
              <w:rPr>
                <w:bCs/>
                <w:sz w:val="28"/>
                <w:szCs w:val="28"/>
                <w:lang w:val="kk-KZ"/>
              </w:rPr>
              <w:t>Юриспруденция</w:t>
            </w:r>
            <w:r w:rsidRPr="00621685">
              <w:rPr>
                <w:bCs/>
                <w:sz w:val="28"/>
                <w:szCs w:val="28"/>
              </w:rPr>
              <w:t xml:space="preserve"> (</w:t>
            </w:r>
            <w:r w:rsidRPr="00621685">
              <w:rPr>
                <w:bCs/>
                <w:sz w:val="28"/>
                <w:szCs w:val="28"/>
                <w:lang w:val="kk-KZ"/>
              </w:rPr>
              <w:t>13 марта 2020 года (приказ № 117</w:t>
            </w:r>
            <w:r w:rsidRPr="00621685">
              <w:rPr>
                <w:bCs/>
                <w:sz w:val="28"/>
                <w:szCs w:val="28"/>
              </w:rPr>
              <w:t>, FK № 0000066</w:t>
            </w:r>
            <w:r w:rsidRPr="00621685">
              <w:rPr>
                <w:bCs/>
                <w:sz w:val="28"/>
                <w:szCs w:val="28"/>
                <w:lang w:val="kk-KZ"/>
              </w:rPr>
              <w:t>)</w:t>
            </w:r>
          </w:p>
        </w:tc>
      </w:tr>
      <w:tr w:rsidR="00621685" w:rsidRPr="00621685" w14:paraId="3B6CD773" w14:textId="77777777" w:rsidTr="008E1167">
        <w:tc>
          <w:tcPr>
            <w:tcW w:w="527" w:type="dxa"/>
            <w:shd w:val="clear" w:color="auto" w:fill="auto"/>
          </w:tcPr>
          <w:p w14:paraId="6D354AA6" w14:textId="77777777" w:rsidR="00621685" w:rsidRPr="00621685" w:rsidRDefault="00621685" w:rsidP="008E1167">
            <w:pPr>
              <w:rPr>
                <w:bCs/>
                <w:sz w:val="28"/>
                <w:szCs w:val="28"/>
              </w:rPr>
            </w:pPr>
            <w:r w:rsidRPr="00621685">
              <w:rPr>
                <w:bCs/>
                <w:sz w:val="28"/>
                <w:szCs w:val="28"/>
              </w:rPr>
              <w:t>3</w:t>
            </w:r>
          </w:p>
        </w:tc>
        <w:tc>
          <w:tcPr>
            <w:tcW w:w="4522" w:type="dxa"/>
            <w:shd w:val="clear" w:color="auto" w:fill="auto"/>
          </w:tcPr>
          <w:p w14:paraId="307DAD9A" w14:textId="77777777" w:rsidR="00621685" w:rsidRPr="00621685" w:rsidRDefault="00621685" w:rsidP="008E1167">
            <w:pPr>
              <w:jc w:val="both"/>
              <w:rPr>
                <w:bCs/>
                <w:sz w:val="28"/>
                <w:szCs w:val="28"/>
              </w:rPr>
            </w:pPr>
            <w:r w:rsidRPr="00621685">
              <w:rPr>
                <w:bCs/>
                <w:sz w:val="28"/>
                <w:szCs w:val="28"/>
              </w:rPr>
              <w:t>Ученое звание, дата присуждения</w:t>
            </w:r>
          </w:p>
        </w:tc>
        <w:tc>
          <w:tcPr>
            <w:tcW w:w="4522" w:type="dxa"/>
            <w:shd w:val="clear" w:color="auto" w:fill="auto"/>
          </w:tcPr>
          <w:p w14:paraId="6079CAFB" w14:textId="77777777" w:rsidR="00621685" w:rsidRPr="00621685" w:rsidRDefault="00621685" w:rsidP="008E1167">
            <w:pPr>
              <w:jc w:val="both"/>
              <w:rPr>
                <w:bCs/>
                <w:sz w:val="28"/>
                <w:szCs w:val="28"/>
              </w:rPr>
            </w:pPr>
            <w:r w:rsidRPr="00621685">
              <w:rPr>
                <w:bCs/>
                <w:sz w:val="28"/>
                <w:szCs w:val="28"/>
              </w:rPr>
              <w:t>-</w:t>
            </w:r>
          </w:p>
        </w:tc>
      </w:tr>
      <w:tr w:rsidR="00621685" w:rsidRPr="00621685" w14:paraId="18113BDA" w14:textId="77777777" w:rsidTr="008E1167">
        <w:tc>
          <w:tcPr>
            <w:tcW w:w="527" w:type="dxa"/>
            <w:shd w:val="clear" w:color="auto" w:fill="auto"/>
          </w:tcPr>
          <w:p w14:paraId="59922F91" w14:textId="77777777" w:rsidR="00621685" w:rsidRPr="00621685" w:rsidRDefault="00621685" w:rsidP="008E1167">
            <w:pPr>
              <w:rPr>
                <w:bCs/>
                <w:sz w:val="28"/>
                <w:szCs w:val="28"/>
              </w:rPr>
            </w:pPr>
            <w:r w:rsidRPr="00621685">
              <w:rPr>
                <w:bCs/>
                <w:sz w:val="28"/>
                <w:szCs w:val="28"/>
              </w:rPr>
              <w:t>4</w:t>
            </w:r>
          </w:p>
        </w:tc>
        <w:tc>
          <w:tcPr>
            <w:tcW w:w="4522" w:type="dxa"/>
            <w:shd w:val="clear" w:color="auto" w:fill="auto"/>
          </w:tcPr>
          <w:p w14:paraId="5837B0E1" w14:textId="77777777" w:rsidR="00621685" w:rsidRPr="00621685" w:rsidRDefault="00621685" w:rsidP="008E1167">
            <w:pPr>
              <w:jc w:val="both"/>
              <w:rPr>
                <w:bCs/>
                <w:sz w:val="28"/>
                <w:szCs w:val="28"/>
              </w:rPr>
            </w:pPr>
            <w:r w:rsidRPr="00621685">
              <w:rPr>
                <w:bCs/>
                <w:sz w:val="28"/>
                <w:szCs w:val="28"/>
              </w:rPr>
              <w:t>Почетное звание, дата присуждения</w:t>
            </w:r>
          </w:p>
        </w:tc>
        <w:tc>
          <w:tcPr>
            <w:tcW w:w="4522" w:type="dxa"/>
            <w:shd w:val="clear" w:color="auto" w:fill="auto"/>
          </w:tcPr>
          <w:p w14:paraId="6B899475" w14:textId="77777777" w:rsidR="00621685" w:rsidRPr="00621685" w:rsidRDefault="00621685" w:rsidP="008E1167">
            <w:pPr>
              <w:jc w:val="both"/>
              <w:rPr>
                <w:bCs/>
                <w:sz w:val="28"/>
                <w:szCs w:val="28"/>
                <w:highlight w:val="yellow"/>
              </w:rPr>
            </w:pPr>
            <w:r w:rsidRPr="00621685">
              <w:rPr>
                <w:bCs/>
                <w:sz w:val="28"/>
                <w:szCs w:val="28"/>
              </w:rPr>
              <w:t>-</w:t>
            </w:r>
          </w:p>
        </w:tc>
      </w:tr>
      <w:tr w:rsidR="00621685" w:rsidRPr="00621685" w14:paraId="5D1BC55C" w14:textId="77777777" w:rsidTr="008E1167">
        <w:tc>
          <w:tcPr>
            <w:tcW w:w="527" w:type="dxa"/>
            <w:shd w:val="clear" w:color="auto" w:fill="auto"/>
          </w:tcPr>
          <w:p w14:paraId="6831CAAC" w14:textId="77777777" w:rsidR="00621685" w:rsidRPr="00621685" w:rsidRDefault="00621685" w:rsidP="008E1167">
            <w:pPr>
              <w:rPr>
                <w:bCs/>
                <w:sz w:val="28"/>
                <w:szCs w:val="28"/>
              </w:rPr>
            </w:pPr>
            <w:r w:rsidRPr="00621685">
              <w:rPr>
                <w:bCs/>
                <w:sz w:val="28"/>
                <w:szCs w:val="28"/>
              </w:rPr>
              <w:t>5</w:t>
            </w:r>
          </w:p>
        </w:tc>
        <w:tc>
          <w:tcPr>
            <w:tcW w:w="4522" w:type="dxa"/>
            <w:shd w:val="clear" w:color="auto" w:fill="auto"/>
          </w:tcPr>
          <w:p w14:paraId="59391654" w14:textId="77777777" w:rsidR="00621685" w:rsidRPr="00621685" w:rsidRDefault="00621685" w:rsidP="008E1167">
            <w:pPr>
              <w:jc w:val="both"/>
              <w:rPr>
                <w:bCs/>
                <w:sz w:val="28"/>
                <w:szCs w:val="28"/>
              </w:rPr>
            </w:pPr>
            <w:r w:rsidRPr="00621685">
              <w:rPr>
                <w:bCs/>
                <w:sz w:val="28"/>
                <w:szCs w:val="28"/>
              </w:rPr>
              <w:t>Должность (дата и номер приказа о назначении на должность)</w:t>
            </w:r>
          </w:p>
        </w:tc>
        <w:tc>
          <w:tcPr>
            <w:tcW w:w="4522" w:type="dxa"/>
            <w:shd w:val="clear" w:color="auto" w:fill="auto"/>
          </w:tcPr>
          <w:p w14:paraId="7E1A794A" w14:textId="5C3910DE" w:rsidR="00621685" w:rsidRPr="00621685" w:rsidRDefault="008D679E" w:rsidP="008E1167">
            <w:pPr>
              <w:jc w:val="both"/>
              <w:rPr>
                <w:bCs/>
                <w:sz w:val="28"/>
                <w:szCs w:val="28"/>
              </w:rPr>
            </w:pPr>
            <w:r>
              <w:rPr>
                <w:bCs/>
                <w:sz w:val="28"/>
                <w:szCs w:val="28"/>
              </w:rPr>
              <w:t>и.о. доцент</w:t>
            </w:r>
            <w:r w:rsidR="00621685" w:rsidRPr="00621685">
              <w:rPr>
                <w:bCs/>
                <w:sz w:val="28"/>
                <w:szCs w:val="28"/>
              </w:rPr>
              <w:t xml:space="preserve"> кафедры уголовного права, уголовного процесса и криминалистики, юридического факультета КазНУ им. аль-Фараби</w:t>
            </w:r>
          </w:p>
          <w:p w14:paraId="58AC17D9" w14:textId="574154CA" w:rsidR="00621685" w:rsidRPr="00621685" w:rsidRDefault="00621685" w:rsidP="008E1167">
            <w:pPr>
              <w:jc w:val="both"/>
              <w:rPr>
                <w:bCs/>
                <w:sz w:val="28"/>
                <w:szCs w:val="28"/>
              </w:rPr>
            </w:pPr>
            <w:r w:rsidRPr="00621685">
              <w:rPr>
                <w:bCs/>
                <w:sz w:val="28"/>
                <w:szCs w:val="28"/>
              </w:rPr>
              <w:t xml:space="preserve"> </w:t>
            </w:r>
            <w:r w:rsidR="008D679E">
              <w:rPr>
                <w:bCs/>
                <w:sz w:val="28"/>
                <w:szCs w:val="28"/>
              </w:rPr>
              <w:t>(№ 3–3338, 08.10.202</w:t>
            </w:r>
            <w:r w:rsidR="00AB53BD">
              <w:rPr>
                <w:bCs/>
                <w:sz w:val="28"/>
                <w:szCs w:val="28"/>
                <w:lang w:val="kk-KZ"/>
              </w:rPr>
              <w:t>0</w:t>
            </w:r>
            <w:r w:rsidR="008D679E">
              <w:rPr>
                <w:bCs/>
                <w:sz w:val="28"/>
                <w:szCs w:val="28"/>
              </w:rPr>
              <w:t xml:space="preserve"> г. – № 3471-К, 26.09.2023)</w:t>
            </w:r>
          </w:p>
        </w:tc>
      </w:tr>
      <w:tr w:rsidR="00621685" w:rsidRPr="00621685" w14:paraId="012E55B0" w14:textId="77777777" w:rsidTr="008E1167">
        <w:tc>
          <w:tcPr>
            <w:tcW w:w="527" w:type="dxa"/>
            <w:shd w:val="clear" w:color="auto" w:fill="auto"/>
          </w:tcPr>
          <w:p w14:paraId="0D6F38FC" w14:textId="77777777" w:rsidR="00621685" w:rsidRPr="00621685" w:rsidRDefault="00621685" w:rsidP="008E1167">
            <w:pPr>
              <w:rPr>
                <w:bCs/>
                <w:sz w:val="28"/>
                <w:szCs w:val="28"/>
              </w:rPr>
            </w:pPr>
            <w:r w:rsidRPr="00621685">
              <w:rPr>
                <w:bCs/>
                <w:sz w:val="28"/>
                <w:szCs w:val="28"/>
              </w:rPr>
              <w:t>6</w:t>
            </w:r>
          </w:p>
        </w:tc>
        <w:tc>
          <w:tcPr>
            <w:tcW w:w="4522" w:type="dxa"/>
            <w:shd w:val="clear" w:color="auto" w:fill="auto"/>
          </w:tcPr>
          <w:p w14:paraId="7EE9D7DC" w14:textId="77777777" w:rsidR="00621685" w:rsidRPr="00621685" w:rsidRDefault="00621685" w:rsidP="008E1167">
            <w:pPr>
              <w:jc w:val="both"/>
              <w:rPr>
                <w:bCs/>
                <w:sz w:val="28"/>
                <w:szCs w:val="28"/>
              </w:rPr>
            </w:pPr>
            <w:r w:rsidRPr="00621685">
              <w:rPr>
                <w:bCs/>
                <w:sz w:val="28"/>
                <w:szCs w:val="28"/>
              </w:rPr>
              <w:t xml:space="preserve">Стаж научной, научно-педагогической деятельности </w:t>
            </w:r>
          </w:p>
        </w:tc>
        <w:tc>
          <w:tcPr>
            <w:tcW w:w="4522" w:type="dxa"/>
            <w:shd w:val="clear" w:color="auto" w:fill="auto"/>
          </w:tcPr>
          <w:p w14:paraId="6C0B1B97" w14:textId="3C3757C9" w:rsidR="00621685" w:rsidRPr="00621685" w:rsidRDefault="00621685" w:rsidP="008E1167">
            <w:pPr>
              <w:jc w:val="both"/>
              <w:rPr>
                <w:bCs/>
                <w:sz w:val="28"/>
                <w:szCs w:val="28"/>
              </w:rPr>
            </w:pPr>
            <w:r w:rsidRPr="00621685">
              <w:rPr>
                <w:bCs/>
                <w:sz w:val="28"/>
                <w:szCs w:val="28"/>
              </w:rPr>
              <w:t xml:space="preserve">Всего 16 лет, в том числе в должности </w:t>
            </w:r>
            <w:r w:rsidR="00AD6164">
              <w:rPr>
                <w:bCs/>
                <w:sz w:val="28"/>
                <w:szCs w:val="28"/>
              </w:rPr>
              <w:t xml:space="preserve">и.о. доцента </w:t>
            </w:r>
            <w:r w:rsidRPr="00621685">
              <w:rPr>
                <w:bCs/>
                <w:sz w:val="28"/>
                <w:szCs w:val="28"/>
              </w:rPr>
              <w:t>3 года.</w:t>
            </w:r>
          </w:p>
        </w:tc>
      </w:tr>
      <w:tr w:rsidR="00621685" w:rsidRPr="00621685" w14:paraId="34AD2546" w14:textId="77777777" w:rsidTr="008E1167">
        <w:tc>
          <w:tcPr>
            <w:tcW w:w="527" w:type="dxa"/>
            <w:shd w:val="clear" w:color="auto" w:fill="auto"/>
          </w:tcPr>
          <w:p w14:paraId="6999EEB7" w14:textId="77777777" w:rsidR="00621685" w:rsidRPr="00621685" w:rsidRDefault="00621685" w:rsidP="008E1167">
            <w:pPr>
              <w:rPr>
                <w:bCs/>
                <w:sz w:val="28"/>
                <w:szCs w:val="28"/>
              </w:rPr>
            </w:pPr>
            <w:r w:rsidRPr="00621685">
              <w:rPr>
                <w:bCs/>
                <w:sz w:val="28"/>
                <w:szCs w:val="28"/>
              </w:rPr>
              <w:t>7</w:t>
            </w:r>
          </w:p>
        </w:tc>
        <w:tc>
          <w:tcPr>
            <w:tcW w:w="4522" w:type="dxa"/>
            <w:shd w:val="clear" w:color="auto" w:fill="auto"/>
          </w:tcPr>
          <w:p w14:paraId="5167E202" w14:textId="77777777" w:rsidR="00621685" w:rsidRPr="00621685" w:rsidRDefault="00621685" w:rsidP="008E1167">
            <w:pPr>
              <w:jc w:val="both"/>
              <w:rPr>
                <w:bCs/>
                <w:sz w:val="28"/>
                <w:szCs w:val="28"/>
              </w:rPr>
            </w:pPr>
            <w:r w:rsidRPr="00621685">
              <w:rPr>
                <w:bCs/>
                <w:sz w:val="28"/>
                <w:szCs w:val="28"/>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195651E0" w14:textId="77777777" w:rsidR="00621685" w:rsidRPr="00621685" w:rsidRDefault="00621685" w:rsidP="008E1167">
            <w:pPr>
              <w:jc w:val="both"/>
              <w:rPr>
                <w:bCs/>
                <w:sz w:val="28"/>
                <w:szCs w:val="28"/>
              </w:rPr>
            </w:pPr>
            <w:r w:rsidRPr="00621685">
              <w:rPr>
                <w:bCs/>
                <w:sz w:val="28"/>
                <w:szCs w:val="28"/>
              </w:rPr>
              <w:t>Всего 15статей,</w:t>
            </w:r>
          </w:p>
          <w:p w14:paraId="1F8FCE7A" w14:textId="77777777" w:rsidR="00621685" w:rsidRPr="00621685" w:rsidRDefault="00621685" w:rsidP="008E1167">
            <w:pPr>
              <w:jc w:val="both"/>
              <w:rPr>
                <w:bCs/>
                <w:sz w:val="28"/>
                <w:szCs w:val="28"/>
              </w:rPr>
            </w:pPr>
            <w:r w:rsidRPr="00621685">
              <w:rPr>
                <w:bCs/>
                <w:sz w:val="28"/>
                <w:szCs w:val="28"/>
              </w:rPr>
              <w:t>в изданиях</w:t>
            </w:r>
            <w:r w:rsidRPr="00621685">
              <w:rPr>
                <w:bCs/>
                <w:sz w:val="28"/>
                <w:szCs w:val="28"/>
                <w:lang w:val="kk-KZ"/>
              </w:rPr>
              <w:t>,</w:t>
            </w:r>
            <w:r w:rsidRPr="00621685">
              <w:rPr>
                <w:bCs/>
                <w:sz w:val="28"/>
                <w:szCs w:val="28"/>
              </w:rPr>
              <w:t xml:space="preserve"> рекомендуемых уполномоченным органом 13 статей,</w:t>
            </w:r>
          </w:p>
          <w:p w14:paraId="6AF0D876" w14:textId="77777777" w:rsidR="00621685" w:rsidRPr="00621685" w:rsidRDefault="00621685" w:rsidP="008E1167">
            <w:pPr>
              <w:jc w:val="both"/>
              <w:rPr>
                <w:bCs/>
                <w:sz w:val="28"/>
                <w:szCs w:val="28"/>
              </w:rPr>
            </w:pPr>
            <w:r w:rsidRPr="00621685">
              <w:rPr>
                <w:bCs/>
                <w:sz w:val="28"/>
                <w:szCs w:val="28"/>
              </w:rPr>
              <w:t>в научных журналах, входящих в базы компании Scopus (Скопус) – 2 статьи.</w:t>
            </w:r>
          </w:p>
        </w:tc>
      </w:tr>
      <w:tr w:rsidR="00621685" w:rsidRPr="00621685" w14:paraId="4BE7517B" w14:textId="77777777" w:rsidTr="008E1167">
        <w:tc>
          <w:tcPr>
            <w:tcW w:w="527" w:type="dxa"/>
            <w:shd w:val="clear" w:color="auto" w:fill="auto"/>
          </w:tcPr>
          <w:p w14:paraId="717BB263" w14:textId="77777777" w:rsidR="00621685" w:rsidRPr="00621685" w:rsidRDefault="00621685" w:rsidP="008E1167">
            <w:pPr>
              <w:rPr>
                <w:bCs/>
                <w:sz w:val="28"/>
                <w:szCs w:val="28"/>
              </w:rPr>
            </w:pPr>
            <w:r w:rsidRPr="00621685">
              <w:rPr>
                <w:bCs/>
                <w:sz w:val="28"/>
                <w:szCs w:val="28"/>
              </w:rPr>
              <w:t>8</w:t>
            </w:r>
          </w:p>
        </w:tc>
        <w:tc>
          <w:tcPr>
            <w:tcW w:w="4522" w:type="dxa"/>
            <w:shd w:val="clear" w:color="auto" w:fill="auto"/>
          </w:tcPr>
          <w:p w14:paraId="31777681" w14:textId="77777777" w:rsidR="00621685" w:rsidRPr="00621685" w:rsidRDefault="00621685" w:rsidP="008E1167">
            <w:pPr>
              <w:jc w:val="both"/>
              <w:rPr>
                <w:bCs/>
                <w:sz w:val="28"/>
                <w:szCs w:val="28"/>
              </w:rPr>
            </w:pPr>
            <w:r w:rsidRPr="00621685">
              <w:rPr>
                <w:bCs/>
                <w:sz w:val="28"/>
                <w:szCs w:val="28"/>
              </w:rPr>
              <w:t>Количество, изданных за последние 5</w:t>
            </w:r>
            <w:r w:rsidRPr="00621685">
              <w:rPr>
                <w:bCs/>
                <w:sz w:val="28"/>
                <w:szCs w:val="28"/>
                <w:lang w:val="en-US"/>
              </w:rPr>
              <w:t> </w:t>
            </w:r>
            <w:r w:rsidRPr="00621685">
              <w:rPr>
                <w:bCs/>
                <w:sz w:val="28"/>
                <w:szCs w:val="28"/>
              </w:rPr>
              <w:t xml:space="preserve">лет монографий, учебников, единолично написанных учебных (учебно-методическое) пособий </w:t>
            </w:r>
          </w:p>
        </w:tc>
        <w:tc>
          <w:tcPr>
            <w:tcW w:w="4522" w:type="dxa"/>
            <w:shd w:val="clear" w:color="auto" w:fill="auto"/>
          </w:tcPr>
          <w:p w14:paraId="4F09F420" w14:textId="77777777" w:rsidR="00621685" w:rsidRPr="00621685" w:rsidRDefault="00621685" w:rsidP="008E1167">
            <w:pPr>
              <w:jc w:val="both"/>
              <w:rPr>
                <w:bCs/>
                <w:sz w:val="28"/>
                <w:szCs w:val="28"/>
              </w:rPr>
            </w:pPr>
            <w:r w:rsidRPr="00621685">
              <w:rPr>
                <w:bCs/>
                <w:sz w:val="28"/>
                <w:szCs w:val="28"/>
              </w:rPr>
              <w:t>Монография - 1</w:t>
            </w:r>
          </w:p>
        </w:tc>
      </w:tr>
      <w:tr w:rsidR="00621685" w:rsidRPr="00621685" w14:paraId="7E502E54" w14:textId="77777777" w:rsidTr="008E1167">
        <w:tc>
          <w:tcPr>
            <w:tcW w:w="527" w:type="dxa"/>
            <w:shd w:val="clear" w:color="auto" w:fill="auto"/>
          </w:tcPr>
          <w:p w14:paraId="042DBE12" w14:textId="77777777" w:rsidR="00621685" w:rsidRPr="00621685" w:rsidRDefault="00621685" w:rsidP="008E1167">
            <w:pPr>
              <w:rPr>
                <w:bCs/>
                <w:sz w:val="28"/>
                <w:szCs w:val="28"/>
              </w:rPr>
            </w:pPr>
            <w:r w:rsidRPr="00621685">
              <w:rPr>
                <w:bCs/>
                <w:sz w:val="28"/>
                <w:szCs w:val="28"/>
              </w:rPr>
              <w:t>9</w:t>
            </w:r>
          </w:p>
        </w:tc>
        <w:tc>
          <w:tcPr>
            <w:tcW w:w="4522" w:type="dxa"/>
            <w:shd w:val="clear" w:color="auto" w:fill="auto"/>
          </w:tcPr>
          <w:p w14:paraId="69E1589B" w14:textId="77777777" w:rsidR="00621685" w:rsidRPr="00621685" w:rsidRDefault="00621685" w:rsidP="008E1167">
            <w:pPr>
              <w:tabs>
                <w:tab w:val="left" w:pos="480"/>
              </w:tabs>
              <w:jc w:val="both"/>
              <w:rPr>
                <w:bCs/>
                <w:sz w:val="28"/>
                <w:szCs w:val="28"/>
              </w:rPr>
            </w:pPr>
            <w:r w:rsidRPr="00621685">
              <w:rPr>
                <w:sz w:val="28"/>
                <w:szCs w:val="28"/>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w:t>
            </w:r>
            <w:r w:rsidRPr="00621685">
              <w:rPr>
                <w:sz w:val="28"/>
                <w:szCs w:val="28"/>
              </w:rPr>
              <w:lastRenderedPageBreak/>
              <w:t>профилю или степень доктора философии (PhD), доктора по профилю</w:t>
            </w:r>
          </w:p>
        </w:tc>
        <w:tc>
          <w:tcPr>
            <w:tcW w:w="4522" w:type="dxa"/>
            <w:shd w:val="clear" w:color="auto" w:fill="auto"/>
          </w:tcPr>
          <w:p w14:paraId="051128A0" w14:textId="77777777" w:rsidR="00621685" w:rsidRPr="00621685" w:rsidRDefault="00621685" w:rsidP="008E1167">
            <w:pPr>
              <w:jc w:val="both"/>
              <w:rPr>
                <w:bCs/>
                <w:sz w:val="28"/>
                <w:szCs w:val="28"/>
              </w:rPr>
            </w:pPr>
            <w:r w:rsidRPr="00621685">
              <w:rPr>
                <w:bCs/>
                <w:sz w:val="28"/>
                <w:szCs w:val="28"/>
              </w:rPr>
              <w:lastRenderedPageBreak/>
              <w:t>-</w:t>
            </w:r>
          </w:p>
        </w:tc>
      </w:tr>
      <w:tr w:rsidR="00621685" w:rsidRPr="00621685" w14:paraId="60F5D685" w14:textId="77777777" w:rsidTr="008E1167">
        <w:tc>
          <w:tcPr>
            <w:tcW w:w="527" w:type="dxa"/>
            <w:shd w:val="clear" w:color="auto" w:fill="auto"/>
          </w:tcPr>
          <w:p w14:paraId="650E5329" w14:textId="77777777" w:rsidR="00621685" w:rsidRPr="00621685" w:rsidRDefault="00621685" w:rsidP="008E1167">
            <w:pPr>
              <w:rPr>
                <w:bCs/>
                <w:sz w:val="28"/>
                <w:szCs w:val="28"/>
              </w:rPr>
            </w:pPr>
            <w:r w:rsidRPr="00621685">
              <w:rPr>
                <w:bCs/>
                <w:sz w:val="28"/>
                <w:szCs w:val="28"/>
              </w:rPr>
              <w:t>10</w:t>
            </w:r>
          </w:p>
        </w:tc>
        <w:tc>
          <w:tcPr>
            <w:tcW w:w="4522" w:type="dxa"/>
            <w:shd w:val="clear" w:color="auto" w:fill="auto"/>
          </w:tcPr>
          <w:p w14:paraId="71993577" w14:textId="77777777" w:rsidR="00621685" w:rsidRPr="00621685" w:rsidRDefault="00621685" w:rsidP="008E1167">
            <w:pPr>
              <w:jc w:val="both"/>
              <w:rPr>
                <w:bCs/>
                <w:sz w:val="28"/>
                <w:szCs w:val="28"/>
              </w:rPr>
            </w:pPr>
            <w:r w:rsidRPr="00621685">
              <w:rPr>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1DA513D0" w14:textId="77777777" w:rsidR="00621685" w:rsidRPr="00621685" w:rsidRDefault="00621685" w:rsidP="008E1167">
            <w:pPr>
              <w:jc w:val="both"/>
              <w:rPr>
                <w:bCs/>
                <w:sz w:val="28"/>
                <w:szCs w:val="28"/>
              </w:rPr>
            </w:pPr>
            <w:r w:rsidRPr="00621685">
              <w:rPr>
                <w:bCs/>
                <w:sz w:val="28"/>
                <w:szCs w:val="28"/>
              </w:rPr>
              <w:t>-</w:t>
            </w:r>
          </w:p>
        </w:tc>
      </w:tr>
      <w:tr w:rsidR="00621685" w:rsidRPr="00621685" w14:paraId="1422180B" w14:textId="77777777" w:rsidTr="008E1167">
        <w:tc>
          <w:tcPr>
            <w:tcW w:w="527" w:type="dxa"/>
            <w:shd w:val="clear" w:color="auto" w:fill="auto"/>
          </w:tcPr>
          <w:p w14:paraId="5233A2DA" w14:textId="77777777" w:rsidR="00621685" w:rsidRPr="00621685" w:rsidRDefault="00621685" w:rsidP="008E1167">
            <w:pPr>
              <w:rPr>
                <w:bCs/>
                <w:sz w:val="28"/>
                <w:szCs w:val="28"/>
              </w:rPr>
            </w:pPr>
            <w:r w:rsidRPr="00621685">
              <w:rPr>
                <w:bCs/>
                <w:sz w:val="28"/>
                <w:szCs w:val="28"/>
              </w:rPr>
              <w:t>11</w:t>
            </w:r>
          </w:p>
        </w:tc>
        <w:tc>
          <w:tcPr>
            <w:tcW w:w="4522" w:type="dxa"/>
            <w:shd w:val="clear" w:color="auto" w:fill="auto"/>
          </w:tcPr>
          <w:p w14:paraId="21FB6CAC" w14:textId="77777777" w:rsidR="00621685" w:rsidRPr="00621685" w:rsidRDefault="00621685" w:rsidP="008E1167">
            <w:pPr>
              <w:jc w:val="both"/>
              <w:rPr>
                <w:sz w:val="28"/>
                <w:szCs w:val="28"/>
              </w:rPr>
            </w:pPr>
            <w:r w:rsidRPr="00621685">
              <w:rPr>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4584D667" w14:textId="77777777" w:rsidR="00621685" w:rsidRPr="00621685" w:rsidRDefault="00621685" w:rsidP="008E1167">
            <w:pPr>
              <w:jc w:val="both"/>
              <w:rPr>
                <w:bCs/>
                <w:sz w:val="28"/>
                <w:szCs w:val="28"/>
              </w:rPr>
            </w:pPr>
            <w:r w:rsidRPr="00621685">
              <w:rPr>
                <w:bCs/>
                <w:sz w:val="28"/>
                <w:szCs w:val="28"/>
              </w:rPr>
              <w:t>-</w:t>
            </w:r>
          </w:p>
        </w:tc>
      </w:tr>
      <w:tr w:rsidR="00621685" w:rsidRPr="00621685" w14:paraId="47071C2E" w14:textId="77777777" w:rsidTr="008E1167">
        <w:tc>
          <w:tcPr>
            <w:tcW w:w="527" w:type="dxa"/>
            <w:shd w:val="clear" w:color="auto" w:fill="auto"/>
          </w:tcPr>
          <w:p w14:paraId="7B0123AD" w14:textId="77777777" w:rsidR="00621685" w:rsidRPr="00621685" w:rsidRDefault="00621685" w:rsidP="008E1167">
            <w:pPr>
              <w:rPr>
                <w:bCs/>
                <w:sz w:val="28"/>
                <w:szCs w:val="28"/>
              </w:rPr>
            </w:pPr>
            <w:r w:rsidRPr="00621685">
              <w:rPr>
                <w:bCs/>
                <w:sz w:val="28"/>
                <w:szCs w:val="28"/>
              </w:rPr>
              <w:t>12</w:t>
            </w:r>
          </w:p>
        </w:tc>
        <w:tc>
          <w:tcPr>
            <w:tcW w:w="4522" w:type="dxa"/>
            <w:shd w:val="clear" w:color="auto" w:fill="auto"/>
          </w:tcPr>
          <w:p w14:paraId="75C2A133" w14:textId="77777777" w:rsidR="00621685" w:rsidRPr="00621685" w:rsidRDefault="00621685" w:rsidP="008E1167">
            <w:pPr>
              <w:jc w:val="both"/>
              <w:rPr>
                <w:sz w:val="28"/>
                <w:szCs w:val="28"/>
              </w:rPr>
            </w:pPr>
            <w:r w:rsidRPr="00621685">
              <w:rPr>
                <w:sz w:val="28"/>
                <w:szCs w:val="28"/>
              </w:rPr>
              <w:t>Дополнительная информация</w:t>
            </w:r>
          </w:p>
        </w:tc>
        <w:tc>
          <w:tcPr>
            <w:tcW w:w="4522" w:type="dxa"/>
            <w:shd w:val="clear" w:color="auto" w:fill="auto"/>
          </w:tcPr>
          <w:p w14:paraId="46AF1D62" w14:textId="77777777" w:rsidR="00621685" w:rsidRPr="00621685" w:rsidRDefault="00621685" w:rsidP="008E1167">
            <w:pPr>
              <w:jc w:val="both"/>
              <w:rPr>
                <w:bCs/>
                <w:sz w:val="28"/>
                <w:szCs w:val="28"/>
              </w:rPr>
            </w:pPr>
            <w:r w:rsidRPr="00621685">
              <w:rPr>
                <w:bCs/>
                <w:sz w:val="28"/>
                <w:szCs w:val="28"/>
              </w:rPr>
              <w:t>H-index (Scopus) – 2</w:t>
            </w:r>
          </w:p>
        </w:tc>
      </w:tr>
    </w:tbl>
    <w:p w14:paraId="76D0F9E8" w14:textId="77777777" w:rsidR="00621685" w:rsidRPr="00621685" w:rsidRDefault="00621685" w:rsidP="00621685">
      <w:pPr>
        <w:jc w:val="both"/>
        <w:rPr>
          <w:sz w:val="28"/>
          <w:szCs w:val="28"/>
          <w:lang w:val="en-US"/>
        </w:rPr>
      </w:pPr>
    </w:p>
    <w:p w14:paraId="4A103A62" w14:textId="77777777" w:rsidR="00621685" w:rsidRPr="00621685" w:rsidRDefault="00621685" w:rsidP="00621685">
      <w:pPr>
        <w:jc w:val="both"/>
        <w:rPr>
          <w:b/>
          <w:bCs/>
          <w:sz w:val="28"/>
          <w:szCs w:val="28"/>
        </w:rPr>
      </w:pPr>
      <w:r w:rsidRPr="00621685">
        <w:rPr>
          <w:b/>
          <w:bCs/>
          <w:sz w:val="28"/>
          <w:szCs w:val="28"/>
        </w:rPr>
        <w:t xml:space="preserve">Зав.кафедрой уголовного права, </w:t>
      </w:r>
    </w:p>
    <w:p w14:paraId="6B9C9A3D" w14:textId="77777777" w:rsidR="00621685" w:rsidRPr="00621685" w:rsidRDefault="00621685" w:rsidP="00621685">
      <w:pPr>
        <w:jc w:val="both"/>
        <w:rPr>
          <w:b/>
          <w:bCs/>
          <w:sz w:val="28"/>
          <w:szCs w:val="28"/>
        </w:rPr>
      </w:pPr>
      <w:r w:rsidRPr="00621685">
        <w:rPr>
          <w:b/>
          <w:bCs/>
          <w:sz w:val="28"/>
          <w:szCs w:val="28"/>
        </w:rPr>
        <w:t xml:space="preserve">уголовного процесса и криминалистики </w:t>
      </w:r>
    </w:p>
    <w:p w14:paraId="71D611CA" w14:textId="449EE27E" w:rsidR="00621685" w:rsidRPr="00621685" w:rsidRDefault="00621685" w:rsidP="00621685">
      <w:pPr>
        <w:jc w:val="both"/>
        <w:rPr>
          <w:b/>
          <w:bCs/>
          <w:color w:val="000000"/>
          <w:sz w:val="28"/>
          <w:szCs w:val="28"/>
        </w:rPr>
      </w:pPr>
      <w:r w:rsidRPr="00621685">
        <w:rPr>
          <w:b/>
          <w:bCs/>
          <w:sz w:val="28"/>
          <w:szCs w:val="28"/>
        </w:rPr>
        <w:t>д.ю.н.,</w:t>
      </w:r>
      <w:r w:rsidR="00C0528C">
        <w:rPr>
          <w:b/>
          <w:bCs/>
          <w:sz w:val="28"/>
          <w:szCs w:val="28"/>
        </w:rPr>
        <w:t xml:space="preserve"> </w:t>
      </w:r>
      <w:r w:rsidRPr="00621685">
        <w:rPr>
          <w:b/>
          <w:bCs/>
          <w:sz w:val="28"/>
          <w:szCs w:val="28"/>
        </w:rPr>
        <w:t>профессор</w:t>
      </w:r>
      <w:r w:rsidRPr="00621685">
        <w:rPr>
          <w:b/>
          <w:bCs/>
          <w:sz w:val="28"/>
          <w:szCs w:val="28"/>
        </w:rPr>
        <w:tab/>
      </w:r>
      <w:r w:rsidRPr="00621685">
        <w:rPr>
          <w:b/>
          <w:bCs/>
          <w:sz w:val="28"/>
          <w:szCs w:val="28"/>
        </w:rPr>
        <w:tab/>
      </w:r>
      <w:r w:rsidRPr="00621685">
        <w:rPr>
          <w:b/>
          <w:bCs/>
          <w:sz w:val="28"/>
          <w:szCs w:val="28"/>
        </w:rPr>
        <w:tab/>
      </w:r>
      <w:r w:rsidRPr="00621685">
        <w:rPr>
          <w:b/>
          <w:bCs/>
          <w:sz w:val="28"/>
          <w:szCs w:val="28"/>
        </w:rPr>
        <w:tab/>
      </w:r>
      <w:r w:rsidRPr="00621685">
        <w:rPr>
          <w:b/>
          <w:bCs/>
          <w:sz w:val="28"/>
          <w:szCs w:val="28"/>
        </w:rPr>
        <w:tab/>
      </w:r>
      <w:r w:rsidRPr="00621685">
        <w:rPr>
          <w:b/>
          <w:bCs/>
          <w:sz w:val="28"/>
          <w:szCs w:val="28"/>
        </w:rPr>
        <w:tab/>
      </w:r>
      <w:r w:rsidRPr="00621685">
        <w:rPr>
          <w:b/>
          <w:bCs/>
          <w:sz w:val="28"/>
          <w:szCs w:val="28"/>
        </w:rPr>
        <w:tab/>
        <w:t>Джансараева Р.Е.</w:t>
      </w:r>
    </w:p>
    <w:p w14:paraId="37797636" w14:textId="77777777" w:rsidR="001738CA" w:rsidRDefault="001738CA"/>
    <w:sectPr w:rsidR="001738CA" w:rsidSect="006216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A1"/>
    <w:rsid w:val="001738CA"/>
    <w:rsid w:val="003E5A53"/>
    <w:rsid w:val="00621685"/>
    <w:rsid w:val="00683059"/>
    <w:rsid w:val="008D679E"/>
    <w:rsid w:val="00AB53BD"/>
    <w:rsid w:val="00AD6164"/>
    <w:rsid w:val="00B850A1"/>
    <w:rsid w:val="00C0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E559"/>
  <w15:chartTrackingRefBased/>
  <w15:docId w15:val="{78CB5C53-8449-4587-A533-9041405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685"/>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1">
    <w:name w:val="heading 1"/>
    <w:basedOn w:val="a"/>
    <w:next w:val="a"/>
    <w:link w:val="10"/>
    <w:uiPriority w:val="9"/>
    <w:qFormat/>
    <w:rsid w:val="00B850A1"/>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850A1"/>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850A1"/>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850A1"/>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B850A1"/>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B850A1"/>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B850A1"/>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B850A1"/>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B850A1"/>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850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850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850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850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850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50A1"/>
    <w:rPr>
      <w:rFonts w:eastAsiaTheme="majorEastAsia" w:cstheme="majorBidi"/>
      <w:color w:val="595959" w:themeColor="text1" w:themeTint="A6"/>
    </w:rPr>
  </w:style>
  <w:style w:type="character" w:customStyle="1" w:styleId="80">
    <w:name w:val="Заголовок 8 Знак"/>
    <w:basedOn w:val="a0"/>
    <w:link w:val="8"/>
    <w:uiPriority w:val="9"/>
    <w:semiHidden/>
    <w:rsid w:val="00B850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50A1"/>
    <w:rPr>
      <w:rFonts w:eastAsiaTheme="majorEastAsia" w:cstheme="majorBidi"/>
      <w:color w:val="272727" w:themeColor="text1" w:themeTint="D8"/>
    </w:rPr>
  </w:style>
  <w:style w:type="paragraph" w:styleId="a3">
    <w:name w:val="Title"/>
    <w:basedOn w:val="a"/>
    <w:next w:val="a"/>
    <w:link w:val="a4"/>
    <w:uiPriority w:val="10"/>
    <w:qFormat/>
    <w:rsid w:val="00B850A1"/>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85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0A1"/>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850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50A1"/>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B850A1"/>
    <w:rPr>
      <w:i/>
      <w:iCs/>
      <w:color w:val="404040" w:themeColor="text1" w:themeTint="BF"/>
    </w:rPr>
  </w:style>
  <w:style w:type="paragraph" w:styleId="a7">
    <w:name w:val="List Paragraph"/>
    <w:basedOn w:val="a"/>
    <w:uiPriority w:val="34"/>
    <w:qFormat/>
    <w:rsid w:val="00B850A1"/>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B850A1"/>
    <w:rPr>
      <w:i/>
      <w:iCs/>
      <w:color w:val="0F4761" w:themeColor="accent1" w:themeShade="BF"/>
    </w:rPr>
  </w:style>
  <w:style w:type="paragraph" w:styleId="a9">
    <w:name w:val="Intense Quote"/>
    <w:basedOn w:val="a"/>
    <w:next w:val="a"/>
    <w:link w:val="aa"/>
    <w:uiPriority w:val="30"/>
    <w:qFormat/>
    <w:rsid w:val="00B850A1"/>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B850A1"/>
    <w:rPr>
      <w:i/>
      <w:iCs/>
      <w:color w:val="0F4761" w:themeColor="accent1" w:themeShade="BF"/>
    </w:rPr>
  </w:style>
  <w:style w:type="character" w:styleId="ab">
    <w:name w:val="Intense Reference"/>
    <w:basedOn w:val="a0"/>
    <w:uiPriority w:val="32"/>
    <w:qFormat/>
    <w:rsid w:val="00B85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Дүзбаева Салтанат</dc:creator>
  <cp:keywords/>
  <dc:description/>
  <cp:lastModifiedBy>Шайкенова Ляззат</cp:lastModifiedBy>
  <cp:revision>6</cp:revision>
  <dcterms:created xsi:type="dcterms:W3CDTF">2024-11-28T09:35:00Z</dcterms:created>
  <dcterms:modified xsi:type="dcterms:W3CDTF">2024-12-06T03:42:00Z</dcterms:modified>
</cp:coreProperties>
</file>