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39E" w14:textId="77777777" w:rsidR="007E6B2C" w:rsidRPr="00F2030A" w:rsidRDefault="007E6B2C" w:rsidP="007E6B2C">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ӘЛ-ФАРАБИ АТЫНДАҒЫ ҚАЗАҚ ҰЛТТЫҚ УНИВЕРСИТЕТІ</w:t>
      </w:r>
    </w:p>
    <w:p w14:paraId="1B49F30B" w14:textId="77777777" w:rsidR="007E6B2C" w:rsidRPr="00F2030A" w:rsidRDefault="007E6B2C" w:rsidP="007E6B2C">
      <w:pPr>
        <w:spacing w:after="0" w:line="240" w:lineRule="auto"/>
        <w:ind w:firstLine="708"/>
        <w:jc w:val="center"/>
        <w:rPr>
          <w:rFonts w:ascii="Times New Roman" w:hAnsi="Times New Roman" w:cs="Times New Roman"/>
          <w:b/>
          <w:sz w:val="28"/>
          <w:szCs w:val="28"/>
          <w:lang w:val="kk-KZ"/>
        </w:rPr>
      </w:pPr>
    </w:p>
    <w:p w14:paraId="7EFD9AC6" w14:textId="77777777" w:rsidR="007E6B2C" w:rsidRPr="00F2030A" w:rsidRDefault="007E6B2C" w:rsidP="007E6B2C">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және саясаттану факультеті</w:t>
      </w:r>
    </w:p>
    <w:p w14:paraId="62279D75" w14:textId="77777777" w:rsidR="007E6B2C" w:rsidRPr="00F2030A" w:rsidRDefault="007E6B2C" w:rsidP="007E6B2C">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Философия кафедрасы</w:t>
      </w:r>
    </w:p>
    <w:p w14:paraId="24D07157" w14:textId="77777777" w:rsidR="007E6B2C" w:rsidRPr="00F2030A" w:rsidRDefault="007E6B2C" w:rsidP="007E6B2C">
      <w:pPr>
        <w:spacing w:after="0" w:line="240" w:lineRule="auto"/>
        <w:rPr>
          <w:rFonts w:ascii="Times New Roman" w:hAnsi="Times New Roman" w:cs="Times New Roman"/>
          <w:b/>
          <w:sz w:val="28"/>
          <w:szCs w:val="28"/>
          <w:lang w:val="kk-KZ"/>
        </w:rPr>
      </w:pPr>
    </w:p>
    <w:p w14:paraId="6B98D64B" w14:textId="77777777" w:rsidR="007E6B2C" w:rsidRPr="00F2030A" w:rsidRDefault="007E6B2C" w:rsidP="007E6B2C">
      <w:pPr>
        <w:spacing w:after="0" w:line="240" w:lineRule="auto"/>
        <w:ind w:firstLine="708"/>
        <w:jc w:val="center"/>
        <w:rPr>
          <w:rFonts w:ascii="Times New Roman" w:hAnsi="Times New Roman" w:cs="Times New Roman"/>
          <w:b/>
          <w:sz w:val="28"/>
          <w:szCs w:val="28"/>
          <w:lang w:val="kk-KZ"/>
        </w:rPr>
      </w:pPr>
      <w:r w:rsidRPr="00F2030A">
        <w:rPr>
          <w:rFonts w:ascii="Times New Roman" w:hAnsi="Times New Roman" w:cs="Times New Roman"/>
          <w:b/>
          <w:sz w:val="28"/>
          <w:szCs w:val="28"/>
          <w:lang w:val="kk-KZ"/>
        </w:rPr>
        <w:t>«Экзистенциализм» пәні бойынша қысқаша дәрістер</w:t>
      </w:r>
    </w:p>
    <w:p w14:paraId="6161E438" w14:textId="77777777" w:rsidR="007E6B2C" w:rsidRPr="00F2030A" w:rsidRDefault="007E6B2C" w:rsidP="007E6B2C">
      <w:pPr>
        <w:spacing w:after="0" w:line="240" w:lineRule="auto"/>
        <w:ind w:firstLine="708"/>
        <w:jc w:val="center"/>
        <w:rPr>
          <w:rFonts w:ascii="Times New Roman" w:hAnsi="Times New Roman" w:cs="Times New Roman"/>
          <w:b/>
          <w:sz w:val="28"/>
          <w:szCs w:val="28"/>
          <w:lang w:val="kk-KZ"/>
        </w:rPr>
      </w:pPr>
    </w:p>
    <w:p w14:paraId="037D249F" w14:textId="77777777" w:rsidR="00F7060C" w:rsidRDefault="004618F8" w:rsidP="007E6B2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10-д</w:t>
      </w:r>
      <w:r w:rsidR="007E6B2C" w:rsidRPr="00F2030A">
        <w:rPr>
          <w:rFonts w:ascii="Times New Roman" w:hAnsi="Times New Roman" w:cs="Times New Roman"/>
          <w:b/>
          <w:sz w:val="28"/>
          <w:szCs w:val="28"/>
          <w:lang w:val="kk-KZ"/>
        </w:rPr>
        <w:t>әріс.</w:t>
      </w:r>
      <w:r w:rsidR="00F7060C">
        <w:rPr>
          <w:rFonts w:ascii="Times New Roman" w:hAnsi="Times New Roman" w:cs="Times New Roman"/>
          <w:sz w:val="28"/>
          <w:szCs w:val="28"/>
          <w:lang w:val="kk-KZ"/>
        </w:rPr>
        <w:t>Э. Муньенің персонализмі мен экзистенциализмі</w:t>
      </w:r>
    </w:p>
    <w:p w14:paraId="72F286EE" w14:textId="77777777" w:rsidR="00F7060C" w:rsidRDefault="00F7060C" w:rsidP="00F7060C">
      <w:pPr>
        <w:spacing w:after="0" w:line="240" w:lineRule="auto"/>
        <w:jc w:val="both"/>
        <w:rPr>
          <w:rFonts w:ascii="Times New Roman" w:hAnsi="Times New Roman" w:cs="Times New Roman"/>
          <w:sz w:val="28"/>
          <w:szCs w:val="28"/>
          <w:lang w:val="kk-KZ"/>
        </w:rPr>
      </w:pPr>
    </w:p>
    <w:p w14:paraId="5D2F47E1" w14:textId="77777777" w:rsidR="00093FC8" w:rsidRPr="00093FC8" w:rsidRDefault="00093FC8" w:rsidP="00093FC8">
      <w:pPr>
        <w:pStyle w:val="a4"/>
        <w:spacing w:after="0" w:line="240" w:lineRule="auto"/>
        <w:jc w:val="both"/>
        <w:rPr>
          <w:rFonts w:ascii="Times New Roman" w:eastAsiaTheme="minorHAnsi" w:hAnsi="Times New Roman" w:cs="Times New Roman"/>
          <w:sz w:val="28"/>
          <w:szCs w:val="28"/>
          <w:lang w:val="kk-KZ"/>
        </w:rPr>
      </w:pPr>
      <w:r w:rsidRPr="00093FC8">
        <w:rPr>
          <w:rFonts w:ascii="Times New Roman" w:hAnsi="Times New Roman" w:cs="Times New Roman"/>
          <w:b/>
          <w:sz w:val="28"/>
          <w:szCs w:val="28"/>
          <w:lang w:val="kk-KZ"/>
        </w:rPr>
        <w:t>Дәрістің негізгі сұрақтары</w:t>
      </w:r>
      <w:r w:rsidRPr="00093FC8">
        <w:rPr>
          <w:rFonts w:ascii="Times New Roman" w:hAnsi="Times New Roman" w:cs="Times New Roman"/>
          <w:sz w:val="28"/>
          <w:szCs w:val="28"/>
          <w:lang w:val="kk-KZ"/>
        </w:rPr>
        <w:t>:</w:t>
      </w:r>
    </w:p>
    <w:p w14:paraId="79E56078" w14:textId="77777777" w:rsidR="00F7060C" w:rsidRDefault="00F7060C" w:rsidP="00F7060C">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 Муньенің өмірі мен шығармашылығы</w:t>
      </w:r>
    </w:p>
    <w:p w14:paraId="6FB2E4B6" w14:textId="77777777" w:rsidR="00F7060C" w:rsidRDefault="00F7060C" w:rsidP="00F7060C">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 Муньенің адам туралы пайымдаулары</w:t>
      </w:r>
    </w:p>
    <w:p w14:paraId="3CFD038B" w14:textId="77777777" w:rsidR="00C67F47" w:rsidRDefault="00C67F47" w:rsidP="00F7060C">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 Муньенің теологиялық көзқаарстары</w:t>
      </w:r>
    </w:p>
    <w:p w14:paraId="517DB4DA" w14:textId="77777777" w:rsidR="00C67F47" w:rsidRPr="00B97E1E" w:rsidRDefault="00C67F47" w:rsidP="00F7060C">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 Мунье идеяларындағы тұлға мәселесі</w:t>
      </w:r>
    </w:p>
    <w:p w14:paraId="5E8FE25D" w14:textId="77777777" w:rsidR="0051122D" w:rsidRDefault="0051122D" w:rsidP="00C67F47">
      <w:pPr>
        <w:spacing w:after="0" w:line="240" w:lineRule="auto"/>
        <w:jc w:val="both"/>
        <w:rPr>
          <w:rFonts w:ascii="Times New Roman" w:hAnsi="Times New Roman" w:cs="Times New Roman"/>
          <w:sz w:val="28"/>
          <w:szCs w:val="28"/>
          <w:lang w:val="kk-KZ"/>
        </w:rPr>
      </w:pPr>
    </w:p>
    <w:p w14:paraId="50EBFB73" w14:textId="77777777" w:rsidR="0098289D" w:rsidRDefault="0098289D" w:rsidP="0098289D">
      <w:pPr>
        <w:shd w:val="clear" w:color="auto" w:fill="FFFFFF"/>
        <w:spacing w:after="0" w:line="240" w:lineRule="auto"/>
        <w:ind w:firstLine="360"/>
        <w:jc w:val="both"/>
        <w:rPr>
          <w:rFonts w:ascii="Times New Roman" w:hAnsi="Times New Roman" w:cs="Times New Roman"/>
          <w:sz w:val="28"/>
          <w:szCs w:val="28"/>
          <w:lang w:val="kk-KZ"/>
        </w:rPr>
      </w:pPr>
      <w:r w:rsidRPr="00314DE6">
        <w:rPr>
          <w:rFonts w:ascii="Times New Roman" w:hAnsi="Times New Roman" w:cs="Times New Roman"/>
          <w:b/>
          <w:sz w:val="28"/>
          <w:szCs w:val="28"/>
          <w:lang w:val="kk-KZ"/>
        </w:rPr>
        <w:t>Дәрістің мақсаты</w:t>
      </w:r>
      <w:r w:rsidRPr="00314DE6">
        <w:rPr>
          <w:rFonts w:ascii="Times New Roman" w:hAnsi="Times New Roman" w:cs="Times New Roman"/>
          <w:sz w:val="28"/>
          <w:szCs w:val="28"/>
          <w:lang w:val="kk-KZ"/>
        </w:rPr>
        <w:t xml:space="preserve"> –  студенттерге философиядағы ХХ ғасырдағы экзистенциализм бағытының өкілі  –</w:t>
      </w:r>
      <w:r w:rsidRPr="00314DE6">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Э. Муньенің </w:t>
      </w:r>
      <w:r w:rsidRPr="00314DE6">
        <w:rPr>
          <w:rFonts w:ascii="Times New Roman" w:eastAsia="Times New Roman" w:hAnsi="Times New Roman" w:cs="Times New Roman"/>
          <w:bCs/>
          <w:color w:val="202122"/>
          <w:sz w:val="28"/>
          <w:szCs w:val="28"/>
          <w:lang w:val="kk-KZ"/>
        </w:rPr>
        <w:t xml:space="preserve">экзистенциалистік ойлары </w:t>
      </w:r>
      <w:r w:rsidRPr="00314DE6">
        <w:rPr>
          <w:rFonts w:ascii="Times New Roman" w:hAnsi="Times New Roman" w:cs="Times New Roman"/>
          <w:sz w:val="28"/>
          <w:szCs w:val="28"/>
          <w:lang w:val="kk-KZ"/>
        </w:rPr>
        <w:t>түсініктері беру</w:t>
      </w:r>
    </w:p>
    <w:p w14:paraId="081A59AD" w14:textId="77777777" w:rsidR="0098289D" w:rsidRDefault="0098289D" w:rsidP="0098289D">
      <w:pPr>
        <w:shd w:val="clear" w:color="auto" w:fill="FFFFFF"/>
        <w:spacing w:after="0" w:line="240" w:lineRule="auto"/>
        <w:ind w:firstLine="360"/>
        <w:jc w:val="both"/>
        <w:rPr>
          <w:rFonts w:ascii="inherit" w:eastAsia="Times New Roman" w:hAnsi="inherit" w:cs="Tahoma"/>
          <w:color w:val="000000"/>
          <w:sz w:val="27"/>
          <w:szCs w:val="27"/>
          <w:lang w:val="kk-KZ"/>
        </w:rPr>
      </w:pPr>
    </w:p>
    <w:p w14:paraId="75EEEEBA" w14:textId="77777777" w:rsidR="00502C6A" w:rsidRPr="00502C6A" w:rsidRDefault="00502C6A" w:rsidP="00502C6A">
      <w:pPr>
        <w:spacing w:after="0" w:line="240" w:lineRule="auto"/>
        <w:ind w:firstLine="708"/>
        <w:jc w:val="both"/>
        <w:rPr>
          <w:rFonts w:ascii="Times New Roman" w:hAnsi="Times New Roman" w:cs="Times New Roman"/>
          <w:color w:val="202122"/>
          <w:sz w:val="28"/>
          <w:szCs w:val="28"/>
          <w:lang w:val="kk-KZ"/>
        </w:rPr>
      </w:pPr>
      <w:r w:rsidRPr="00502C6A">
        <w:rPr>
          <w:rFonts w:ascii="Times New Roman" w:hAnsi="Times New Roman" w:cs="Times New Roman"/>
          <w:sz w:val="28"/>
          <w:szCs w:val="28"/>
          <w:lang w:val="kk-KZ"/>
        </w:rPr>
        <w:t xml:space="preserve">Эмманюэль Мунье 1905 жылы 1 сәуірде дүниеге келген, 1950 жылы 22 наурызда дүние салған. Француз философы. 1924-1927 жылдары Гренобль мен Сарбонна университеттерінде философиялық білім алып, лицейлерде дәріс берді. 1932 жылдан бастап </w:t>
      </w:r>
      <w:r w:rsidRPr="00502C6A">
        <w:rPr>
          <w:rFonts w:ascii="Times New Roman" w:hAnsi="Times New Roman" w:cs="Times New Roman"/>
          <w:color w:val="202122"/>
          <w:sz w:val="28"/>
          <w:szCs w:val="28"/>
          <w:lang w:val="kk-KZ"/>
        </w:rPr>
        <w:t>«Esprit»  атты журнал шығарды. Негізгі шығармалары: «Персоналистік және коммунитарлық төңкеріс» (1935), «Персонализм манифесі» (1936), «Капиталистік жеке меншіктен адамдық меншікке дейін» (1939), «Характер туралы трактат» (1946), «Экзистенциализмге кіріспе» (1946), «Талаптар бойнша еркіндік» (1946), «ХХ ғасырдағы шағын үрей» (1948), «Персонализм» (1949)</w:t>
      </w:r>
      <w:r w:rsidR="000C213D">
        <w:rPr>
          <w:rFonts w:ascii="Times New Roman" w:hAnsi="Times New Roman" w:cs="Times New Roman"/>
          <w:color w:val="202122"/>
          <w:sz w:val="28"/>
          <w:szCs w:val="28"/>
          <w:lang w:val="kk-KZ"/>
        </w:rPr>
        <w:t>.</w:t>
      </w:r>
    </w:p>
    <w:p w14:paraId="6A494E34" w14:textId="77777777" w:rsidR="00F7060C" w:rsidRDefault="00F7060C" w:rsidP="00F7060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Адамның жер бетінде болуының гуманистік, шығармашылық түрде орындалуын негізге алған  персонализм діндегі адам мәселесімен қатар, діни адам тұлғасы тек дінге қатысты тұрғыдан ғана емес, жалпы қоғам мен әлемге қатысты тұрғыдан қалай болуы қажет екендігін шешуге тырысты. Э. Мунье де сол дәуірдегі «адам дағдырысы» деп түсінілген құбылысқа сәйкес, оны жеке адам қабілеті қызметінің дағдарысы, руханилықтың құлдырауы, бұқараны христиансыздандыру деп түсінді. «Буржуазиялық жүйесіздік» пен христиандықтың тоғысуына алаңдаған Э. Мунье және басқа да оның жақтастары христиандықты буржуазиялық қоғамнан ажыратуға мүдделі екендігін жариялады да, христиандықтың жаңа тұжырымдамасын ұсынуды қалады. Ол тұжырымдама буржуазиялық қоғамды гуманистік негізде құруда рухани тірек бола алатындай етуді қолдады. Бұл тұжырымдама ғылыми және философиялық болып шығуы үшін, оны сол дәуірдегі ықпалды ағымдармен, әсіресе, экзистенциализммен, марксизммен ассимиляциялауды жөн көрді.</w:t>
      </w:r>
    </w:p>
    <w:p w14:paraId="194A0BD1" w14:textId="77777777" w:rsidR="00F7060C" w:rsidRPr="009D0C80" w:rsidRDefault="00F7060C" w:rsidP="00F7060C">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Француз персоналистерінің басты ұстанымдарының бірі – Құдай патшалығының жер бетіндегі </w:t>
      </w:r>
      <w:r w:rsidR="00086D25" w:rsidRPr="00086D25">
        <w:rPr>
          <w:rFonts w:ascii="Times New Roman" w:hAnsi="Times New Roman" w:cs="Times New Roman"/>
          <w:sz w:val="28"/>
          <w:szCs w:val="28"/>
          <w:lang w:val="kk-KZ"/>
        </w:rPr>
        <w:t>тоғысуын</w:t>
      </w:r>
      <w:r>
        <w:rPr>
          <w:rFonts w:ascii="Times New Roman" w:hAnsi="Times New Roman" w:cs="Times New Roman"/>
          <w:sz w:val="28"/>
          <w:szCs w:val="28"/>
          <w:lang w:val="kk-KZ"/>
        </w:rPr>
        <w:t xml:space="preserve"> орнату еді. Э. Мунье Құдай қаласы мен жердегі қаланы радикалды түрде ажыратуға қарсы шығып, рухани тәртіп </w:t>
      </w:r>
      <w:r>
        <w:rPr>
          <w:rFonts w:ascii="Times New Roman" w:hAnsi="Times New Roman" w:cs="Times New Roman"/>
          <w:sz w:val="28"/>
          <w:szCs w:val="28"/>
          <w:lang w:val="kk-KZ"/>
        </w:rPr>
        <w:lastRenderedPageBreak/>
        <w:t xml:space="preserve">– жер үлесінен алшақтаған метафизикалық қағида емес, адамзат қоғамында өзін көрсететін динамикалық күш. Құдай қаласы мен жер қаласы ғасырлар бойы қатар өрілді және бір-бірінен тек бағыттары бойынша ғана ажырайды. Сондықтан Э. Мунье мен оның жақтастары байыптаушылықтан гөрі жердегі белсенділікті жақтады. Католиктік персонализм бағытын ұстанған персоналистер 1960 жылдары басқа да жаңа теологияларды туындатты: «төңкеріс теологиясы», «еңбек теологиясы», «тұлға теологиясы», «махаббат теологиясы» т.б. Э. Мунье өз ойларын түйіндей келе, тұлғаны былайша жаңаша бір қырыран анықтады: «Тұлға – оның ұзындығымен, кеңдігімен, тереңдігімен келісілген адамның толық көлемі, үш рухани өлшем аралығында тіршілік ететін кернеу: төменнен жоғары көтеріліп, денеге келеді; жоғарыға қарай бағытталып, әмбебаптылық деңгейіне көтеріледі; </w:t>
      </w:r>
      <w:r w:rsidR="007325AD">
        <w:rPr>
          <w:rFonts w:ascii="Times New Roman" w:hAnsi="Times New Roman" w:cs="Times New Roman"/>
          <w:sz w:val="28"/>
          <w:szCs w:val="28"/>
          <w:lang w:val="kk-KZ"/>
        </w:rPr>
        <w:t xml:space="preserve">тереңдеп барып, бірге қатысады». </w:t>
      </w:r>
      <w:r>
        <w:rPr>
          <w:rFonts w:ascii="Times New Roman" w:eastAsia="Times New Roman" w:hAnsi="Times New Roman" w:cs="Times New Roman"/>
          <w:b/>
          <w:bCs/>
          <w:kern w:val="36"/>
          <w:sz w:val="28"/>
          <w:szCs w:val="28"/>
          <w:lang w:val="kk-KZ"/>
        </w:rPr>
        <w:t xml:space="preserve"> </w:t>
      </w:r>
      <w:r w:rsidRPr="00D501A0">
        <w:rPr>
          <w:rFonts w:ascii="Times New Roman" w:eastAsia="Times New Roman" w:hAnsi="Times New Roman" w:cs="Times New Roman"/>
          <w:bCs/>
          <w:kern w:val="36"/>
          <w:sz w:val="28"/>
          <w:szCs w:val="28"/>
          <w:lang w:val="kk-KZ"/>
        </w:rPr>
        <w:t>Оның түсінігі бойынша «тұлға белсенді рух» дегенге келіп саяды:</w:t>
      </w:r>
      <w:r w:rsidRPr="00D501A0">
        <w:rPr>
          <w:rFonts w:ascii="Times New Roman" w:eastAsia="Times New Roman" w:hAnsi="Times New Roman" w:cs="Times New Roman"/>
          <w:b/>
          <w:bCs/>
          <w:kern w:val="36"/>
          <w:sz w:val="28"/>
          <w:szCs w:val="28"/>
          <w:lang w:val="kk-KZ"/>
        </w:rPr>
        <w:t xml:space="preserve"> </w:t>
      </w:r>
      <w:r w:rsidRPr="005547F4">
        <w:rPr>
          <w:rFonts w:ascii="Times New Roman" w:eastAsia="Times New Roman" w:hAnsi="Times New Roman" w:cs="Times New Roman"/>
          <w:bCs/>
          <w:kern w:val="36"/>
          <w:sz w:val="28"/>
          <w:szCs w:val="28"/>
          <w:lang w:val="kk-KZ"/>
        </w:rPr>
        <w:t>«</w:t>
      </w:r>
      <w:r w:rsidRPr="00D501A0">
        <w:rPr>
          <w:rFonts w:ascii="Times New Roman" w:hAnsi="Times New Roman" w:cs="Times New Roman"/>
          <w:sz w:val="28"/>
          <w:szCs w:val="28"/>
        </w:rPr>
        <w:t xml:space="preserve">Личность, в отличие от индивида, не статична. Она пребывает в становлении, </w:t>
      </w:r>
      <w:proofErr w:type="spellStart"/>
      <w:r w:rsidRPr="00D501A0">
        <w:rPr>
          <w:rFonts w:ascii="Times New Roman" w:hAnsi="Times New Roman" w:cs="Times New Roman"/>
          <w:sz w:val="28"/>
          <w:szCs w:val="28"/>
        </w:rPr>
        <w:t>трансцендировании</w:t>
      </w:r>
      <w:proofErr w:type="spellEnd"/>
      <w:r w:rsidRPr="00D501A0">
        <w:rPr>
          <w:rFonts w:ascii="Times New Roman" w:hAnsi="Times New Roman" w:cs="Times New Roman"/>
          <w:sz w:val="28"/>
          <w:szCs w:val="28"/>
        </w:rPr>
        <w:t xml:space="preserve">, постоянном </w:t>
      </w:r>
      <w:proofErr w:type="spellStart"/>
      <w:r w:rsidRPr="00D501A0">
        <w:rPr>
          <w:rFonts w:ascii="Times New Roman" w:hAnsi="Times New Roman" w:cs="Times New Roman"/>
          <w:sz w:val="28"/>
          <w:szCs w:val="28"/>
        </w:rPr>
        <w:t>самотворении</w:t>
      </w:r>
      <w:proofErr w:type="spellEnd"/>
      <w:r w:rsidRPr="00D501A0">
        <w:rPr>
          <w:rFonts w:ascii="Times New Roman" w:hAnsi="Times New Roman" w:cs="Times New Roman"/>
          <w:sz w:val="28"/>
          <w:szCs w:val="28"/>
        </w:rPr>
        <w:t>. Отвечая на призыв Бога, личность выходит за пределы собственного Я. Становление личности — это преображение, реализация образа и подобия Божьего. Быть личностью значит идти к Богу</w:t>
      </w:r>
      <w:r>
        <w:rPr>
          <w:rFonts w:ascii="Times New Roman" w:hAnsi="Times New Roman" w:cs="Times New Roman"/>
          <w:sz w:val="28"/>
          <w:szCs w:val="28"/>
          <w:lang w:val="kk-KZ"/>
        </w:rPr>
        <w:t>»</w:t>
      </w:r>
      <w:r w:rsidRPr="00D501A0">
        <w:t xml:space="preserve"> </w:t>
      </w:r>
    </w:p>
    <w:p w14:paraId="48B40C1E" w14:textId="77777777" w:rsidR="00F7060C" w:rsidRPr="00EE4E6C" w:rsidRDefault="00F7060C" w:rsidP="00F7060C">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Персоналистер де діндегі адам болмысы мәселесінде, алдымен тұлғаны және оның рухын басты орынға шығарды, бірақ оның рух түсінігі адамның «жаны», «санасы» т.б. мағыналарда емес, күрескер, жауынгерленген, аса белсенді, оптимистенген кейіптегі құбылыс. Сол дәуірдің капиталистік құрылысын сынаған персоналистер христиан дінінің өркендеуін жақтайды.</w:t>
      </w:r>
    </w:p>
    <w:p w14:paraId="3E41C7C5" w14:textId="77777777" w:rsidR="00147973" w:rsidRDefault="009F3516" w:rsidP="00917B0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C67F47">
        <w:rPr>
          <w:rFonts w:ascii="Times New Roman" w:hAnsi="Times New Roman" w:cs="Times New Roman"/>
          <w:sz w:val="28"/>
          <w:szCs w:val="28"/>
          <w:lang w:val="kk-KZ"/>
        </w:rPr>
        <w:t>ерсонализмдегі</w:t>
      </w:r>
      <w:r w:rsidR="00F7060C">
        <w:rPr>
          <w:rFonts w:ascii="Times New Roman" w:hAnsi="Times New Roman" w:cs="Times New Roman"/>
          <w:sz w:val="28"/>
          <w:szCs w:val="28"/>
          <w:lang w:val="kk-KZ"/>
        </w:rPr>
        <w:t xml:space="preserve"> мәселелердің түзілі</w:t>
      </w:r>
      <w:r>
        <w:rPr>
          <w:rFonts w:ascii="Times New Roman" w:hAnsi="Times New Roman" w:cs="Times New Roman"/>
          <w:sz w:val="28"/>
          <w:szCs w:val="28"/>
          <w:lang w:val="kk-KZ"/>
        </w:rPr>
        <w:t>мі былайша құрылған және былайша шешімін табады</w:t>
      </w:r>
      <w:r w:rsidR="00F7060C">
        <w:rPr>
          <w:rFonts w:ascii="Times New Roman" w:hAnsi="Times New Roman" w:cs="Times New Roman"/>
          <w:sz w:val="28"/>
          <w:szCs w:val="28"/>
          <w:lang w:val="kk-KZ"/>
        </w:rPr>
        <w:t xml:space="preserve"> (христиан діні бойынша): </w:t>
      </w:r>
      <w:r w:rsidR="00F7060C" w:rsidRPr="009F3516">
        <w:rPr>
          <w:rFonts w:ascii="Times New Roman" w:hAnsi="Times New Roman" w:cs="Times New Roman"/>
          <w:sz w:val="28"/>
          <w:szCs w:val="28"/>
          <w:lang w:val="kk-KZ"/>
        </w:rPr>
        <w:t>философиялаудың тұлғаны басымдылыққа шығарып, оны дін арқылы өрістете алудың өзіндік тетіктерін ұсынуы</w:t>
      </w:r>
      <w:r>
        <w:rPr>
          <w:rFonts w:ascii="Times New Roman" w:hAnsi="Times New Roman" w:cs="Times New Roman"/>
          <w:sz w:val="28"/>
          <w:szCs w:val="28"/>
          <w:lang w:val="kk-KZ"/>
        </w:rPr>
        <w:t xml:space="preserve">; </w:t>
      </w:r>
      <w:r w:rsidR="00F7060C" w:rsidRPr="009F3516">
        <w:rPr>
          <w:rFonts w:ascii="Times New Roman" w:hAnsi="Times New Roman" w:cs="Times New Roman"/>
          <w:sz w:val="28"/>
          <w:szCs w:val="28"/>
          <w:lang w:val="kk-KZ"/>
        </w:rPr>
        <w:t>діни мәтіндердегі тұлғаны жетілдірудің арнайы жүйесі жоқтығын аңдай біліп, құдайлық пен тұлға арасында тығыз байланыс орнатуы;</w:t>
      </w:r>
      <w:r>
        <w:rPr>
          <w:rFonts w:ascii="Times New Roman" w:hAnsi="Times New Roman" w:cs="Times New Roman"/>
          <w:sz w:val="28"/>
          <w:szCs w:val="28"/>
          <w:lang w:val="kk-KZ"/>
        </w:rPr>
        <w:t xml:space="preserve"> </w:t>
      </w:r>
      <w:r w:rsidR="00F7060C" w:rsidRPr="009F3516">
        <w:rPr>
          <w:rFonts w:ascii="Times New Roman" w:hAnsi="Times New Roman" w:cs="Times New Roman"/>
          <w:sz w:val="28"/>
          <w:szCs w:val="28"/>
          <w:lang w:val="kk-KZ"/>
        </w:rPr>
        <w:t>діндегі руханилық пен гуманизм мәселелерін тұлғаның ішкі Рухымен байланыстырып, оның қоғамдық өмірдегі белсенділігінің жаңа үлгісін жариялауы т.б.</w:t>
      </w:r>
    </w:p>
    <w:p w14:paraId="7C99A77B" w14:textId="77777777" w:rsidR="00917B08" w:rsidRPr="00917B08" w:rsidRDefault="00917B08" w:rsidP="00917B08">
      <w:pPr>
        <w:spacing w:after="0" w:line="240" w:lineRule="auto"/>
        <w:ind w:firstLine="708"/>
        <w:jc w:val="both"/>
        <w:rPr>
          <w:rFonts w:ascii="Times New Roman" w:hAnsi="Times New Roman" w:cs="Times New Roman"/>
          <w:sz w:val="28"/>
          <w:szCs w:val="28"/>
          <w:lang w:val="kk-KZ"/>
        </w:rPr>
      </w:pPr>
    </w:p>
    <w:p w14:paraId="2DBB0E80" w14:textId="77777777" w:rsidR="00147973" w:rsidRDefault="00147973" w:rsidP="009D0C80">
      <w:pPr>
        <w:spacing w:after="0" w:line="240" w:lineRule="auto"/>
        <w:ind w:firstLine="709"/>
        <w:jc w:val="both"/>
        <w:rPr>
          <w:rFonts w:ascii="Times New Roman" w:hAnsi="Times New Roman" w:cs="Times New Roman"/>
          <w:b/>
          <w:sz w:val="28"/>
          <w:szCs w:val="28"/>
          <w:lang w:val="kk-KZ"/>
        </w:rPr>
      </w:pPr>
      <w:r w:rsidRPr="00147973">
        <w:rPr>
          <w:rFonts w:ascii="Times New Roman" w:hAnsi="Times New Roman" w:cs="Times New Roman"/>
          <w:b/>
          <w:sz w:val="28"/>
          <w:szCs w:val="28"/>
          <w:lang w:val="kk-KZ"/>
        </w:rPr>
        <w:t>Өтілген материалдар бойынша бақылау сұрақтары:</w:t>
      </w:r>
    </w:p>
    <w:p w14:paraId="7C27FEDE" w14:textId="77777777" w:rsidR="00147973" w:rsidRPr="009D0C80" w:rsidRDefault="00147973" w:rsidP="009D0C80">
      <w:pPr>
        <w:spacing w:after="0" w:line="240" w:lineRule="auto"/>
        <w:ind w:firstLine="709"/>
        <w:jc w:val="both"/>
        <w:rPr>
          <w:rFonts w:ascii="Times New Roman" w:hAnsi="Times New Roman" w:cs="Times New Roman"/>
          <w:sz w:val="28"/>
          <w:szCs w:val="28"/>
          <w:lang w:val="kk-KZ"/>
        </w:rPr>
      </w:pPr>
      <w:r w:rsidRPr="009D0C80">
        <w:rPr>
          <w:rFonts w:ascii="Times New Roman" w:hAnsi="Times New Roman" w:cs="Times New Roman"/>
          <w:sz w:val="28"/>
          <w:szCs w:val="28"/>
          <w:lang w:val="kk-KZ"/>
        </w:rPr>
        <w:t>1.Персонализм адам болмысы туралы философиялық бағыт</w:t>
      </w:r>
    </w:p>
    <w:p w14:paraId="25697799" w14:textId="77777777" w:rsidR="00147973" w:rsidRPr="009D0C80" w:rsidRDefault="00147973" w:rsidP="009D0C80">
      <w:pPr>
        <w:spacing w:after="0" w:line="240" w:lineRule="auto"/>
        <w:ind w:firstLine="709"/>
        <w:jc w:val="both"/>
        <w:rPr>
          <w:rFonts w:ascii="Times New Roman" w:hAnsi="Times New Roman" w:cs="Times New Roman"/>
          <w:sz w:val="28"/>
          <w:szCs w:val="28"/>
          <w:lang w:val="kk-KZ"/>
        </w:rPr>
      </w:pPr>
      <w:r w:rsidRPr="009D0C80">
        <w:rPr>
          <w:rFonts w:ascii="Times New Roman" w:hAnsi="Times New Roman" w:cs="Times New Roman"/>
          <w:sz w:val="28"/>
          <w:szCs w:val="28"/>
          <w:lang w:val="kk-KZ"/>
        </w:rPr>
        <w:t>2. Дін мен адам өмірірі арасындағы байланыстың тұрақтылығы</w:t>
      </w:r>
    </w:p>
    <w:p w14:paraId="5A1DE041" w14:textId="77777777" w:rsidR="009D0C80" w:rsidRPr="009D0C80" w:rsidRDefault="00147973" w:rsidP="009D0C80">
      <w:pPr>
        <w:spacing w:after="0" w:line="240" w:lineRule="auto"/>
        <w:ind w:firstLine="709"/>
        <w:jc w:val="both"/>
        <w:rPr>
          <w:rFonts w:ascii="Times New Roman" w:hAnsi="Times New Roman" w:cs="Times New Roman"/>
          <w:sz w:val="28"/>
          <w:szCs w:val="28"/>
          <w:lang w:val="kk-KZ"/>
        </w:rPr>
      </w:pPr>
      <w:r w:rsidRPr="009D0C80">
        <w:rPr>
          <w:rFonts w:ascii="Times New Roman" w:hAnsi="Times New Roman" w:cs="Times New Roman"/>
          <w:sz w:val="28"/>
          <w:szCs w:val="28"/>
          <w:lang w:val="kk-KZ"/>
        </w:rPr>
        <w:t>3.</w:t>
      </w:r>
      <w:r w:rsidR="009D0C80" w:rsidRPr="009D0C80">
        <w:rPr>
          <w:rFonts w:ascii="Times New Roman" w:hAnsi="Times New Roman" w:cs="Times New Roman"/>
          <w:sz w:val="28"/>
          <w:szCs w:val="28"/>
          <w:lang w:val="kk-KZ"/>
        </w:rPr>
        <w:t xml:space="preserve"> «Төңкеріс теологиясы» мен «еңбек теологиясы»</w:t>
      </w:r>
    </w:p>
    <w:p w14:paraId="4730F5E1" w14:textId="77777777" w:rsidR="00147973" w:rsidRPr="00147973" w:rsidRDefault="009D0C80" w:rsidP="009D0C80">
      <w:pPr>
        <w:spacing w:after="0" w:line="240" w:lineRule="auto"/>
        <w:ind w:firstLine="709"/>
        <w:jc w:val="both"/>
        <w:rPr>
          <w:rFonts w:ascii="Times New Roman" w:eastAsiaTheme="minorHAnsi" w:hAnsi="Times New Roman" w:cs="Times New Roman"/>
          <w:b/>
          <w:sz w:val="28"/>
          <w:szCs w:val="28"/>
          <w:lang w:val="kk-KZ"/>
        </w:rPr>
      </w:pPr>
      <w:r>
        <w:rPr>
          <w:rFonts w:ascii="Times New Roman" w:hAnsi="Times New Roman" w:cs="Times New Roman"/>
          <w:sz w:val="28"/>
          <w:szCs w:val="28"/>
          <w:lang w:val="kk-KZ"/>
        </w:rPr>
        <w:t>4. «Тұлға теологиясы» мен «махаббат теологиясы»</w:t>
      </w:r>
    </w:p>
    <w:p w14:paraId="3C559187" w14:textId="77777777" w:rsidR="00147973" w:rsidRPr="000C213D" w:rsidRDefault="00147973" w:rsidP="000C213D">
      <w:pPr>
        <w:spacing w:after="0" w:line="240" w:lineRule="auto"/>
        <w:rPr>
          <w:rFonts w:ascii="Times New Roman" w:hAnsi="Times New Roman" w:cs="Times New Roman"/>
          <w:sz w:val="28"/>
          <w:szCs w:val="28"/>
          <w:lang w:val="kk-KZ"/>
        </w:rPr>
      </w:pPr>
    </w:p>
    <w:p w14:paraId="39BCCB40" w14:textId="77777777" w:rsidR="000C213D" w:rsidRPr="00147973" w:rsidRDefault="000C213D" w:rsidP="00147973">
      <w:pPr>
        <w:pStyle w:val="a5"/>
        <w:shd w:val="clear" w:color="auto" w:fill="FFFFFF"/>
        <w:spacing w:before="0" w:beforeAutospacing="0" w:after="0" w:afterAutospacing="0"/>
        <w:rPr>
          <w:b/>
          <w:sz w:val="28"/>
          <w:szCs w:val="28"/>
          <w:lang w:val="kk-KZ"/>
        </w:rPr>
      </w:pPr>
      <w:r w:rsidRPr="00147973">
        <w:rPr>
          <w:b/>
          <w:sz w:val="28"/>
          <w:szCs w:val="28"/>
          <w:lang w:val="kk-KZ"/>
        </w:rPr>
        <w:t>Пайдаланатын әдебиеттер:</w:t>
      </w:r>
    </w:p>
    <w:p w14:paraId="1ACE1C9C" w14:textId="77777777" w:rsidR="000C213D" w:rsidRPr="000C213D" w:rsidRDefault="00502C6A" w:rsidP="006260AC">
      <w:pPr>
        <w:pStyle w:val="a4"/>
        <w:numPr>
          <w:ilvl w:val="0"/>
          <w:numId w:val="8"/>
        </w:numPr>
        <w:shd w:val="clear" w:color="auto" w:fill="FFFFFF"/>
        <w:spacing w:after="0" w:line="240" w:lineRule="auto"/>
        <w:jc w:val="both"/>
        <w:rPr>
          <w:rFonts w:ascii="Times New Roman" w:hAnsi="Times New Roman" w:cs="Times New Roman"/>
          <w:sz w:val="28"/>
          <w:szCs w:val="28"/>
        </w:rPr>
      </w:pPr>
      <w:r w:rsidRPr="000C213D">
        <w:rPr>
          <w:rFonts w:ascii="Times New Roman" w:hAnsi="Times New Roman" w:cs="Times New Roman"/>
          <w:sz w:val="28"/>
          <w:szCs w:val="28"/>
          <w:lang w:val="kk-KZ"/>
        </w:rPr>
        <w:t xml:space="preserve">Мунье Э. </w:t>
      </w:r>
      <w:r w:rsidR="006260AC">
        <w:rPr>
          <w:rFonts w:ascii="Times New Roman" w:hAnsi="Times New Roman" w:cs="Times New Roman"/>
          <w:sz w:val="28"/>
          <w:szCs w:val="28"/>
        </w:rPr>
        <w:t xml:space="preserve">Манифест </w:t>
      </w:r>
      <w:proofErr w:type="spellStart"/>
      <w:r w:rsidR="006260AC">
        <w:rPr>
          <w:rFonts w:ascii="Times New Roman" w:hAnsi="Times New Roman" w:cs="Times New Roman"/>
          <w:sz w:val="28"/>
          <w:szCs w:val="28"/>
        </w:rPr>
        <w:t>персонализма-</w:t>
      </w:r>
      <w:proofErr w:type="gramStart"/>
      <w:r w:rsidR="006260AC">
        <w:rPr>
          <w:rFonts w:ascii="Times New Roman" w:hAnsi="Times New Roman" w:cs="Times New Roman"/>
          <w:sz w:val="28"/>
          <w:szCs w:val="28"/>
        </w:rPr>
        <w:t>М.:Республика</w:t>
      </w:r>
      <w:proofErr w:type="spellEnd"/>
      <w:proofErr w:type="gramEnd"/>
      <w:r w:rsidR="006260AC">
        <w:rPr>
          <w:rFonts w:ascii="Times New Roman" w:hAnsi="Times New Roman" w:cs="Times New Roman"/>
          <w:sz w:val="28"/>
          <w:szCs w:val="28"/>
        </w:rPr>
        <w:t>, 1999.-</w:t>
      </w:r>
      <w:r w:rsidR="00E976DF" w:rsidRPr="000C213D">
        <w:rPr>
          <w:rFonts w:ascii="Times New Roman" w:hAnsi="Times New Roman" w:cs="Times New Roman"/>
          <w:sz w:val="28"/>
          <w:szCs w:val="28"/>
        </w:rPr>
        <w:t>559 с.</w:t>
      </w:r>
    </w:p>
    <w:p w14:paraId="702C55A6" w14:textId="77777777" w:rsidR="000C213D" w:rsidRDefault="00E976DF" w:rsidP="006260AC">
      <w:pPr>
        <w:pStyle w:val="a4"/>
        <w:numPr>
          <w:ilvl w:val="0"/>
          <w:numId w:val="8"/>
        </w:numPr>
        <w:shd w:val="clear" w:color="auto" w:fill="FFFFFF"/>
        <w:spacing w:after="0" w:line="240" w:lineRule="auto"/>
        <w:jc w:val="both"/>
        <w:rPr>
          <w:rStyle w:val="citation"/>
          <w:rFonts w:ascii="Times New Roman" w:hAnsi="Times New Roman" w:cs="Times New Roman"/>
          <w:sz w:val="28"/>
          <w:szCs w:val="28"/>
        </w:rPr>
      </w:pPr>
      <w:r w:rsidRPr="000C213D">
        <w:rPr>
          <w:rStyle w:val="citation"/>
          <w:rFonts w:ascii="Times New Roman" w:hAnsi="Times New Roman" w:cs="Times New Roman"/>
          <w:iCs/>
          <w:sz w:val="28"/>
          <w:szCs w:val="28"/>
        </w:rPr>
        <w:t>Мунье Э.</w:t>
      </w:r>
      <w:r w:rsidR="006260AC">
        <w:rPr>
          <w:rStyle w:val="citation"/>
          <w:rFonts w:ascii="Times New Roman" w:hAnsi="Times New Roman" w:cs="Times New Roman"/>
          <w:sz w:val="28"/>
          <w:szCs w:val="28"/>
        </w:rPr>
        <w:t xml:space="preserve"> Введение в экзистенциализмы/пер. с фр. И.С. Вдовиной.-М.; </w:t>
      </w:r>
      <w:proofErr w:type="spellStart"/>
      <w:r w:rsidR="006260AC">
        <w:rPr>
          <w:rStyle w:val="citation"/>
          <w:rFonts w:ascii="Times New Roman" w:hAnsi="Times New Roman" w:cs="Times New Roman"/>
          <w:sz w:val="28"/>
          <w:szCs w:val="28"/>
        </w:rPr>
        <w:t>СПб</w:t>
      </w:r>
      <w:proofErr w:type="gramStart"/>
      <w:r w:rsidR="006260AC">
        <w:rPr>
          <w:rStyle w:val="citation"/>
          <w:rFonts w:ascii="Times New Roman" w:hAnsi="Times New Roman" w:cs="Times New Roman"/>
          <w:sz w:val="28"/>
          <w:szCs w:val="28"/>
        </w:rPr>
        <w:t>.:</w:t>
      </w:r>
      <w:r w:rsidRPr="000C213D">
        <w:rPr>
          <w:rStyle w:val="citation"/>
          <w:rFonts w:ascii="Times New Roman" w:hAnsi="Times New Roman" w:cs="Times New Roman"/>
          <w:sz w:val="28"/>
          <w:szCs w:val="28"/>
        </w:rPr>
        <w:t>Центр</w:t>
      </w:r>
      <w:proofErr w:type="spellEnd"/>
      <w:proofErr w:type="gramEnd"/>
      <w:r w:rsidRPr="000C213D">
        <w:rPr>
          <w:rStyle w:val="citation"/>
          <w:rFonts w:ascii="Times New Roman" w:hAnsi="Times New Roman" w:cs="Times New Roman"/>
          <w:sz w:val="28"/>
          <w:szCs w:val="28"/>
        </w:rPr>
        <w:t xml:space="preserve"> </w:t>
      </w:r>
      <w:r w:rsidR="006260AC">
        <w:rPr>
          <w:rStyle w:val="citation"/>
          <w:rFonts w:ascii="Times New Roman" w:hAnsi="Times New Roman" w:cs="Times New Roman"/>
          <w:sz w:val="28"/>
          <w:szCs w:val="28"/>
        </w:rPr>
        <w:t>гуманитарных инициатив, 2023.-</w:t>
      </w:r>
      <w:r w:rsidRPr="000C213D">
        <w:rPr>
          <w:rStyle w:val="citation"/>
          <w:rFonts w:ascii="Times New Roman" w:hAnsi="Times New Roman" w:cs="Times New Roman"/>
          <w:sz w:val="28"/>
          <w:szCs w:val="28"/>
        </w:rPr>
        <w:t>144 с.</w:t>
      </w:r>
    </w:p>
    <w:p w14:paraId="6FDEBE5B" w14:textId="77777777" w:rsidR="00E976DF" w:rsidRPr="00C134F5" w:rsidRDefault="006260AC" w:rsidP="006260AC">
      <w:pPr>
        <w:pStyle w:val="a4"/>
        <w:numPr>
          <w:ilvl w:val="0"/>
          <w:numId w:val="8"/>
        </w:numPr>
        <w:shd w:val="clear" w:color="auto" w:fill="FFFFFF"/>
        <w:spacing w:after="0" w:line="240" w:lineRule="auto"/>
        <w:jc w:val="both"/>
        <w:rPr>
          <w:rFonts w:ascii="Times New Roman" w:hAnsi="Times New Roman" w:cs="Times New Roman"/>
          <w:sz w:val="28"/>
          <w:szCs w:val="28"/>
        </w:rPr>
      </w:pPr>
      <w:r>
        <w:rPr>
          <w:rStyle w:val="citation"/>
          <w:rFonts w:ascii="Times New Roman" w:hAnsi="Times New Roman" w:cs="Times New Roman"/>
          <w:iCs/>
          <w:sz w:val="28"/>
          <w:szCs w:val="28"/>
        </w:rPr>
        <w:t>И.</w:t>
      </w:r>
      <w:r w:rsidR="00E976DF" w:rsidRPr="00C134F5">
        <w:rPr>
          <w:rStyle w:val="citation"/>
          <w:rFonts w:ascii="Times New Roman" w:hAnsi="Times New Roman" w:cs="Times New Roman"/>
          <w:iCs/>
          <w:sz w:val="28"/>
          <w:szCs w:val="28"/>
        </w:rPr>
        <w:t>С. Вдовина.</w:t>
      </w:r>
      <w:r w:rsidR="00E976DF" w:rsidRPr="00C134F5">
        <w:rPr>
          <w:rStyle w:val="citation"/>
          <w:rFonts w:ascii="Times New Roman" w:hAnsi="Times New Roman" w:cs="Times New Roman"/>
          <w:sz w:val="28"/>
          <w:szCs w:val="28"/>
        </w:rPr>
        <w:t> </w:t>
      </w:r>
      <w:hyperlink r:id="rId5" w:history="1">
        <w:r w:rsidR="00E976DF" w:rsidRPr="00C134F5">
          <w:rPr>
            <w:rStyle w:val="a3"/>
            <w:rFonts w:ascii="Times New Roman" w:hAnsi="Times New Roman" w:cs="Times New Roman"/>
            <w:color w:val="auto"/>
            <w:sz w:val="28"/>
            <w:szCs w:val="28"/>
            <w:u w:val="none"/>
          </w:rPr>
          <w:t>Мунье</w:t>
        </w:r>
      </w:hyperlink>
      <w:r w:rsidR="00E976DF" w:rsidRPr="00C134F5">
        <w:rPr>
          <w:rStyle w:val="citation"/>
          <w:rFonts w:ascii="Times New Roman" w:hAnsi="Times New Roman" w:cs="Times New Roman"/>
          <w:sz w:val="28"/>
          <w:szCs w:val="28"/>
        </w:rPr>
        <w:t>//</w:t>
      </w:r>
      <w:hyperlink r:id="rId6" w:tooltip="Новая философская энциклопедия" w:history="1">
        <w:r w:rsidR="00E976DF" w:rsidRPr="00C134F5">
          <w:rPr>
            <w:rStyle w:val="a3"/>
            <w:rFonts w:ascii="Times New Roman" w:hAnsi="Times New Roman" w:cs="Times New Roman"/>
            <w:color w:val="auto"/>
            <w:sz w:val="28"/>
            <w:szCs w:val="28"/>
            <w:u w:val="none"/>
          </w:rPr>
          <w:t>Новая философская энциклопедия</w:t>
        </w:r>
      </w:hyperlink>
      <w:r w:rsidR="00E976DF" w:rsidRPr="00C134F5">
        <w:rPr>
          <w:rStyle w:val="citation"/>
          <w:rFonts w:ascii="Times New Roman" w:hAnsi="Times New Roman" w:cs="Times New Roman"/>
          <w:sz w:val="28"/>
          <w:szCs w:val="28"/>
        </w:rPr>
        <w:t>: </w:t>
      </w:r>
      <w:r>
        <w:rPr>
          <w:rStyle w:val="nowrap"/>
          <w:rFonts w:ascii="Times New Roman" w:hAnsi="Times New Roman" w:cs="Times New Roman"/>
          <w:sz w:val="28"/>
          <w:szCs w:val="28"/>
        </w:rPr>
        <w:t xml:space="preserve">в 4 </w:t>
      </w:r>
      <w:r>
        <w:rPr>
          <w:rStyle w:val="nowrap"/>
          <w:rFonts w:ascii="Times New Roman" w:hAnsi="Times New Roman" w:cs="Times New Roman"/>
          <w:sz w:val="28"/>
          <w:szCs w:val="28"/>
          <w:lang w:val="kk-KZ"/>
        </w:rPr>
        <w:t>Т</w:t>
      </w:r>
      <w:r w:rsidR="00E976DF" w:rsidRPr="00C134F5">
        <w:rPr>
          <w:rStyle w:val="nowrap"/>
          <w:rFonts w:ascii="Times New Roman" w:hAnsi="Times New Roman" w:cs="Times New Roman"/>
          <w:sz w:val="28"/>
          <w:szCs w:val="28"/>
        </w:rPr>
        <w:t>.</w:t>
      </w:r>
      <w:r>
        <w:rPr>
          <w:rStyle w:val="citation"/>
          <w:rFonts w:ascii="Times New Roman" w:hAnsi="Times New Roman" w:cs="Times New Roman"/>
          <w:sz w:val="28"/>
          <w:szCs w:val="28"/>
        </w:rPr>
        <w:t>/</w:t>
      </w:r>
      <w:r w:rsidR="00E976DF" w:rsidRPr="00C134F5">
        <w:rPr>
          <w:rStyle w:val="citation"/>
          <w:rFonts w:ascii="Times New Roman" w:hAnsi="Times New Roman" w:cs="Times New Roman"/>
          <w:sz w:val="28"/>
          <w:szCs w:val="28"/>
        </w:rPr>
        <w:t>пред. науч.-ред. совета </w:t>
      </w:r>
      <w:hyperlink r:id="rId7" w:tooltip="Стёпин, Вячеслав Семёнович" w:history="1">
        <w:r>
          <w:rPr>
            <w:rStyle w:val="a3"/>
            <w:rFonts w:ascii="Times New Roman" w:hAnsi="Times New Roman" w:cs="Times New Roman"/>
            <w:color w:val="auto"/>
            <w:sz w:val="28"/>
            <w:szCs w:val="28"/>
            <w:u w:val="none"/>
          </w:rPr>
          <w:t>В.</w:t>
        </w:r>
        <w:r w:rsidR="00E976DF" w:rsidRPr="00C134F5">
          <w:rPr>
            <w:rStyle w:val="a3"/>
            <w:rFonts w:ascii="Times New Roman" w:hAnsi="Times New Roman" w:cs="Times New Roman"/>
            <w:color w:val="auto"/>
            <w:sz w:val="28"/>
            <w:szCs w:val="28"/>
            <w:u w:val="none"/>
          </w:rPr>
          <w:t>С. Стёпин</w:t>
        </w:r>
      </w:hyperlink>
      <w:r>
        <w:rPr>
          <w:rStyle w:val="citation"/>
          <w:rFonts w:ascii="Times New Roman" w:hAnsi="Times New Roman" w:cs="Times New Roman"/>
          <w:sz w:val="28"/>
          <w:szCs w:val="28"/>
        </w:rPr>
        <w:t xml:space="preserve">.-2-е изд., </w:t>
      </w:r>
      <w:proofErr w:type="spellStart"/>
      <w:r>
        <w:rPr>
          <w:rStyle w:val="citation"/>
          <w:rFonts w:ascii="Times New Roman" w:hAnsi="Times New Roman" w:cs="Times New Roman"/>
          <w:sz w:val="28"/>
          <w:szCs w:val="28"/>
        </w:rPr>
        <w:t>испр</w:t>
      </w:r>
      <w:proofErr w:type="spellEnd"/>
      <w:r>
        <w:rPr>
          <w:rStyle w:val="citation"/>
          <w:rFonts w:ascii="Times New Roman" w:hAnsi="Times New Roman" w:cs="Times New Roman"/>
          <w:sz w:val="28"/>
          <w:szCs w:val="28"/>
        </w:rPr>
        <w:t>. и доп. -</w:t>
      </w:r>
      <w:r w:rsidR="00E976DF" w:rsidRPr="00C134F5">
        <w:rPr>
          <w:rStyle w:val="citation"/>
          <w:rFonts w:ascii="Times New Roman" w:hAnsi="Times New Roman" w:cs="Times New Roman"/>
          <w:sz w:val="28"/>
          <w:szCs w:val="28"/>
        </w:rPr>
        <w:t>М.: </w:t>
      </w:r>
      <w:hyperlink r:id="rId8" w:tooltip="Мысль (московское издательство)" w:history="1">
        <w:r w:rsidR="00E976DF" w:rsidRPr="00C134F5">
          <w:rPr>
            <w:rStyle w:val="a3"/>
            <w:rFonts w:ascii="Times New Roman" w:hAnsi="Times New Roman" w:cs="Times New Roman"/>
            <w:color w:val="auto"/>
            <w:sz w:val="28"/>
            <w:szCs w:val="28"/>
            <w:u w:val="none"/>
          </w:rPr>
          <w:t>Мысль</w:t>
        </w:r>
      </w:hyperlink>
      <w:r>
        <w:rPr>
          <w:rStyle w:val="citation"/>
          <w:rFonts w:ascii="Times New Roman" w:hAnsi="Times New Roman" w:cs="Times New Roman"/>
          <w:sz w:val="28"/>
          <w:szCs w:val="28"/>
        </w:rPr>
        <w:t>, 2010.-</w:t>
      </w:r>
      <w:r w:rsidR="00E976DF" w:rsidRPr="00C134F5">
        <w:rPr>
          <w:rStyle w:val="citation"/>
          <w:rFonts w:ascii="Times New Roman" w:hAnsi="Times New Roman" w:cs="Times New Roman"/>
          <w:sz w:val="28"/>
          <w:szCs w:val="28"/>
        </w:rPr>
        <w:t>2816 с.</w:t>
      </w:r>
    </w:p>
    <w:p w14:paraId="4F39AF68" w14:textId="77777777" w:rsidR="00C134F5" w:rsidRPr="00C134F5" w:rsidRDefault="00C134F5" w:rsidP="006260AC">
      <w:pPr>
        <w:pStyle w:val="a4"/>
        <w:numPr>
          <w:ilvl w:val="0"/>
          <w:numId w:val="8"/>
        </w:numPr>
        <w:spacing w:after="0" w:line="240" w:lineRule="auto"/>
        <w:jc w:val="both"/>
        <w:rPr>
          <w:rFonts w:ascii="Times New Roman" w:hAnsi="Times New Roman" w:cs="Times New Roman"/>
          <w:sz w:val="28"/>
          <w:szCs w:val="28"/>
          <w:lang w:val="kk-KZ"/>
        </w:rPr>
      </w:pPr>
      <w:r w:rsidRPr="00C134F5">
        <w:rPr>
          <w:rFonts w:ascii="Times New Roman" w:hAnsi="Times New Roman" w:cs="Times New Roman"/>
          <w:sz w:val="28"/>
          <w:szCs w:val="28"/>
          <w:lang w:val="kk-KZ"/>
        </w:rPr>
        <w:lastRenderedPageBreak/>
        <w:t>Рассел Бертран. Батыс</w:t>
      </w:r>
      <w:r w:rsidR="006260AC">
        <w:rPr>
          <w:rFonts w:ascii="Times New Roman" w:hAnsi="Times New Roman" w:cs="Times New Roman"/>
          <w:sz w:val="28"/>
          <w:szCs w:val="28"/>
          <w:lang w:val="kk-KZ"/>
        </w:rPr>
        <w:t xml:space="preserve">    философиясының тарихы.-</w:t>
      </w:r>
      <w:r w:rsidRPr="00C134F5">
        <w:rPr>
          <w:rFonts w:ascii="Times New Roman" w:hAnsi="Times New Roman" w:cs="Times New Roman"/>
          <w:sz w:val="28"/>
          <w:szCs w:val="28"/>
          <w:lang w:val="kk-KZ"/>
        </w:rPr>
        <w:t xml:space="preserve">Алматы:  «Ұлттық  аударма  бюросы» </w:t>
      </w:r>
      <w:r w:rsidR="006260AC">
        <w:rPr>
          <w:rFonts w:ascii="Times New Roman" w:hAnsi="Times New Roman" w:cs="Times New Roman"/>
          <w:sz w:val="28"/>
          <w:szCs w:val="28"/>
          <w:lang w:val="kk-KZ"/>
        </w:rPr>
        <w:t xml:space="preserve"> қоғамдық  қоры, 2020.-</w:t>
      </w:r>
      <w:r w:rsidRPr="00C134F5">
        <w:rPr>
          <w:rFonts w:ascii="Times New Roman" w:hAnsi="Times New Roman" w:cs="Times New Roman"/>
          <w:sz w:val="28"/>
          <w:szCs w:val="28"/>
          <w:lang w:val="kk-KZ"/>
        </w:rPr>
        <w:t>896 б.</w:t>
      </w:r>
    </w:p>
    <w:p w14:paraId="730AF67B" w14:textId="77777777" w:rsidR="00C134F5" w:rsidRPr="00C134F5" w:rsidRDefault="00EC0ECE" w:rsidP="006260AC">
      <w:pPr>
        <w:pStyle w:val="a4"/>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Мырзалы С. Философия.-</w:t>
      </w:r>
      <w:r w:rsidR="00C134F5" w:rsidRPr="00C134F5">
        <w:rPr>
          <w:rFonts w:ascii="Times New Roman" w:hAnsi="Times New Roman" w:cs="Times New Roman"/>
          <w:sz w:val="28"/>
          <w:szCs w:val="28"/>
          <w:lang w:val="kk-KZ"/>
        </w:rPr>
        <w:t>А., 2022</w:t>
      </w:r>
    </w:p>
    <w:p w14:paraId="069EB463" w14:textId="77777777" w:rsidR="00C134F5" w:rsidRPr="00C134F5" w:rsidRDefault="00C134F5" w:rsidP="006260AC">
      <w:pPr>
        <w:pStyle w:val="a4"/>
        <w:numPr>
          <w:ilvl w:val="0"/>
          <w:numId w:val="8"/>
        </w:numPr>
        <w:spacing w:after="0" w:line="240" w:lineRule="auto"/>
        <w:jc w:val="both"/>
        <w:rPr>
          <w:rFonts w:ascii="Times New Roman" w:hAnsi="Times New Roman" w:cs="Times New Roman"/>
          <w:sz w:val="28"/>
          <w:szCs w:val="28"/>
          <w:lang w:val="kk-KZ"/>
        </w:rPr>
      </w:pPr>
      <w:r w:rsidRPr="00C134F5">
        <w:rPr>
          <w:rFonts w:ascii="Times New Roman" w:hAnsi="Times New Roman" w:cs="Times New Roman"/>
          <w:sz w:val="28"/>
          <w:szCs w:val="28"/>
          <w:lang w:val="kk-KZ"/>
        </w:rPr>
        <w:t xml:space="preserve"> Абишев, К..Философия.- Алматы, 2000</w:t>
      </w:r>
    </w:p>
    <w:p w14:paraId="117AFC6E" w14:textId="77777777" w:rsidR="00C134F5" w:rsidRPr="00C134F5" w:rsidRDefault="00C134F5" w:rsidP="006260AC">
      <w:pPr>
        <w:pStyle w:val="a4"/>
        <w:numPr>
          <w:ilvl w:val="0"/>
          <w:numId w:val="8"/>
        </w:numPr>
        <w:spacing w:after="0" w:line="240" w:lineRule="auto"/>
        <w:jc w:val="both"/>
        <w:rPr>
          <w:rFonts w:ascii="Times New Roman" w:hAnsi="Times New Roman" w:cs="Times New Roman"/>
          <w:sz w:val="28"/>
          <w:szCs w:val="28"/>
          <w:lang w:val="kk-KZ"/>
        </w:rPr>
      </w:pPr>
      <w:r w:rsidRPr="00C134F5">
        <w:rPr>
          <w:rFonts w:ascii="Times New Roman" w:hAnsi="Times New Roman" w:cs="Times New Roman"/>
          <w:sz w:val="28"/>
          <w:szCs w:val="28"/>
          <w:lang w:val="kk-KZ"/>
        </w:rPr>
        <w:t xml:space="preserve"> Философиялық сөздік. А., 1996.</w:t>
      </w:r>
    </w:p>
    <w:p w14:paraId="3632BFDC" w14:textId="77777777" w:rsidR="00B819C2" w:rsidRPr="00EC0ECE" w:rsidRDefault="00B819C2" w:rsidP="006260AC">
      <w:pPr>
        <w:spacing w:after="0" w:line="240" w:lineRule="auto"/>
        <w:jc w:val="both"/>
        <w:rPr>
          <w:rFonts w:ascii="Times New Roman" w:hAnsi="Times New Roman" w:cs="Times New Roman"/>
          <w:sz w:val="28"/>
          <w:szCs w:val="28"/>
          <w:lang w:val="kk-KZ"/>
        </w:rPr>
      </w:pPr>
    </w:p>
    <w:sectPr w:rsidR="00B819C2" w:rsidRPr="00EC0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C6860"/>
    <w:multiLevelType w:val="multilevel"/>
    <w:tmpl w:val="057C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911D7"/>
    <w:multiLevelType w:val="multilevel"/>
    <w:tmpl w:val="32AA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24D27"/>
    <w:multiLevelType w:val="multilevel"/>
    <w:tmpl w:val="16FAF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B6DA4"/>
    <w:multiLevelType w:val="hybridMultilevel"/>
    <w:tmpl w:val="00C6E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B49B8"/>
    <w:multiLevelType w:val="hybridMultilevel"/>
    <w:tmpl w:val="A1FE2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D76F65"/>
    <w:multiLevelType w:val="hybridMultilevel"/>
    <w:tmpl w:val="72AA72FE"/>
    <w:lvl w:ilvl="0" w:tplc="FEC466E8">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D92C7C"/>
    <w:multiLevelType w:val="multilevel"/>
    <w:tmpl w:val="00E249F0"/>
    <w:lvl w:ilvl="0">
      <w:start w:val="1"/>
      <w:numFmt w:val="decimal"/>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62D65"/>
    <w:multiLevelType w:val="multilevel"/>
    <w:tmpl w:val="8A10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206094">
    <w:abstractNumId w:val="5"/>
  </w:num>
  <w:num w:numId="2" w16cid:durableId="563562717">
    <w:abstractNumId w:val="3"/>
  </w:num>
  <w:num w:numId="3" w16cid:durableId="963316894">
    <w:abstractNumId w:val="0"/>
  </w:num>
  <w:num w:numId="4" w16cid:durableId="747730334">
    <w:abstractNumId w:val="7"/>
  </w:num>
  <w:num w:numId="5" w16cid:durableId="1495873098">
    <w:abstractNumId w:val="6"/>
  </w:num>
  <w:num w:numId="6" w16cid:durableId="1446461843">
    <w:abstractNumId w:val="2"/>
  </w:num>
  <w:num w:numId="7" w16cid:durableId="868221295">
    <w:abstractNumId w:val="1"/>
  </w:num>
  <w:num w:numId="8" w16cid:durableId="2063868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E1"/>
    <w:rsid w:val="00086D25"/>
    <w:rsid w:val="00093FC8"/>
    <w:rsid w:val="000C213D"/>
    <w:rsid w:val="00147973"/>
    <w:rsid w:val="0028391E"/>
    <w:rsid w:val="00457769"/>
    <w:rsid w:val="004618F8"/>
    <w:rsid w:val="00502C6A"/>
    <w:rsid w:val="0051122D"/>
    <w:rsid w:val="006260AC"/>
    <w:rsid w:val="007325AD"/>
    <w:rsid w:val="007E6B2C"/>
    <w:rsid w:val="00917B08"/>
    <w:rsid w:val="0098289D"/>
    <w:rsid w:val="009D0C80"/>
    <w:rsid w:val="009F3516"/>
    <w:rsid w:val="00A45CD5"/>
    <w:rsid w:val="00B819C2"/>
    <w:rsid w:val="00C134F5"/>
    <w:rsid w:val="00C67F47"/>
    <w:rsid w:val="00E976DF"/>
    <w:rsid w:val="00EC0ECE"/>
    <w:rsid w:val="00F7060C"/>
    <w:rsid w:val="00F725E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E0C1"/>
  <w15:chartTrackingRefBased/>
  <w15:docId w15:val="{2EFB438E-DD02-49B5-B29C-445B5866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60C"/>
    <w:pPr>
      <w:spacing w:after="200" w:line="276" w:lineRule="auto"/>
    </w:pPr>
    <w:rPr>
      <w:rFonts w:eastAsiaTheme="minorEastAsia"/>
      <w:lang w:eastAsia="ru-RU"/>
    </w:rPr>
  </w:style>
  <w:style w:type="paragraph" w:styleId="2">
    <w:name w:val="heading 2"/>
    <w:basedOn w:val="a"/>
    <w:link w:val="20"/>
    <w:uiPriority w:val="9"/>
    <w:qFormat/>
    <w:rsid w:val="00E97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976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060C"/>
    <w:rPr>
      <w:color w:val="0000FF"/>
      <w:u w:val="single"/>
    </w:rPr>
  </w:style>
  <w:style w:type="paragraph" w:styleId="a4">
    <w:name w:val="List Paragraph"/>
    <w:basedOn w:val="a"/>
    <w:uiPriority w:val="34"/>
    <w:qFormat/>
    <w:rsid w:val="00F7060C"/>
    <w:pPr>
      <w:ind w:left="720"/>
      <w:contextualSpacing/>
    </w:pPr>
  </w:style>
  <w:style w:type="character" w:customStyle="1" w:styleId="20">
    <w:name w:val="Заголовок 2 Знак"/>
    <w:basedOn w:val="a0"/>
    <w:link w:val="2"/>
    <w:uiPriority w:val="9"/>
    <w:rsid w:val="00E976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76DF"/>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E9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E976DF"/>
  </w:style>
  <w:style w:type="character" w:customStyle="1" w:styleId="toctext">
    <w:name w:val="toctext"/>
    <w:basedOn w:val="a0"/>
    <w:rsid w:val="00E976DF"/>
  </w:style>
  <w:style w:type="character" w:customStyle="1" w:styleId="mw-editsection">
    <w:name w:val="mw-editsection"/>
    <w:basedOn w:val="a0"/>
    <w:rsid w:val="00E976DF"/>
  </w:style>
  <w:style w:type="character" w:customStyle="1" w:styleId="mw-editsection-bracket">
    <w:name w:val="mw-editsection-bracket"/>
    <w:basedOn w:val="a0"/>
    <w:rsid w:val="00E976DF"/>
  </w:style>
  <w:style w:type="character" w:customStyle="1" w:styleId="mw-editsection-divider">
    <w:name w:val="mw-editsection-divider"/>
    <w:basedOn w:val="a0"/>
    <w:rsid w:val="00E976DF"/>
  </w:style>
  <w:style w:type="character" w:customStyle="1" w:styleId="cite-bracket">
    <w:name w:val="cite-bracket"/>
    <w:basedOn w:val="a0"/>
    <w:rsid w:val="00E976DF"/>
  </w:style>
  <w:style w:type="character" w:customStyle="1" w:styleId="citation">
    <w:name w:val="citation"/>
    <w:basedOn w:val="a0"/>
    <w:rsid w:val="00E976DF"/>
  </w:style>
  <w:style w:type="character" w:customStyle="1" w:styleId="mw-cite-backlink">
    <w:name w:val="mw-cite-backlink"/>
    <w:basedOn w:val="a0"/>
    <w:rsid w:val="00E976DF"/>
  </w:style>
  <w:style w:type="character" w:customStyle="1" w:styleId="reference-text">
    <w:name w:val="reference-text"/>
    <w:basedOn w:val="a0"/>
    <w:rsid w:val="00E976DF"/>
  </w:style>
  <w:style w:type="character" w:customStyle="1" w:styleId="nowrap">
    <w:name w:val="nowrap"/>
    <w:basedOn w:val="a0"/>
    <w:rsid w:val="00E9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756084">
      <w:bodyDiv w:val="1"/>
      <w:marLeft w:val="0"/>
      <w:marRight w:val="0"/>
      <w:marTop w:val="0"/>
      <w:marBottom w:val="0"/>
      <w:divBdr>
        <w:top w:val="none" w:sz="0" w:space="0" w:color="auto"/>
        <w:left w:val="none" w:sz="0" w:space="0" w:color="auto"/>
        <w:bottom w:val="none" w:sz="0" w:space="0" w:color="auto"/>
        <w:right w:val="none" w:sz="0" w:space="0" w:color="auto"/>
      </w:divBdr>
      <w:divsChild>
        <w:div w:id="2005812700">
          <w:marLeft w:val="0"/>
          <w:marRight w:val="0"/>
          <w:marTop w:val="0"/>
          <w:marBottom w:val="0"/>
          <w:divBdr>
            <w:top w:val="none" w:sz="0" w:space="0" w:color="auto"/>
            <w:left w:val="none" w:sz="0" w:space="0" w:color="auto"/>
            <w:bottom w:val="none" w:sz="0" w:space="0" w:color="auto"/>
            <w:right w:val="none" w:sz="0" w:space="0" w:color="auto"/>
          </w:divBdr>
        </w:div>
        <w:div w:id="605189660">
          <w:marLeft w:val="0"/>
          <w:marRight w:val="0"/>
          <w:marTop w:val="240"/>
          <w:marBottom w:val="60"/>
          <w:divBdr>
            <w:top w:val="none" w:sz="0" w:space="0" w:color="auto"/>
            <w:left w:val="none" w:sz="0" w:space="0" w:color="auto"/>
            <w:bottom w:val="none" w:sz="0" w:space="0" w:color="auto"/>
            <w:right w:val="none" w:sz="0" w:space="0" w:color="auto"/>
          </w:divBdr>
        </w:div>
        <w:div w:id="1072503603">
          <w:marLeft w:val="0"/>
          <w:marRight w:val="0"/>
          <w:marTop w:val="240"/>
          <w:marBottom w:val="60"/>
          <w:divBdr>
            <w:top w:val="none" w:sz="0" w:space="0" w:color="auto"/>
            <w:left w:val="none" w:sz="0" w:space="0" w:color="auto"/>
            <w:bottom w:val="none" w:sz="0" w:space="0" w:color="auto"/>
            <w:right w:val="none" w:sz="0" w:space="0" w:color="auto"/>
          </w:divBdr>
        </w:div>
        <w:div w:id="609632697">
          <w:marLeft w:val="0"/>
          <w:marRight w:val="0"/>
          <w:marTop w:val="72"/>
          <w:marBottom w:val="0"/>
          <w:divBdr>
            <w:top w:val="none" w:sz="0" w:space="0" w:color="auto"/>
            <w:left w:val="none" w:sz="0" w:space="0" w:color="auto"/>
            <w:bottom w:val="none" w:sz="0" w:space="0" w:color="auto"/>
            <w:right w:val="none" w:sz="0" w:space="0" w:color="auto"/>
          </w:divBdr>
        </w:div>
        <w:div w:id="1034768110">
          <w:marLeft w:val="0"/>
          <w:marRight w:val="0"/>
          <w:marTop w:val="240"/>
          <w:marBottom w:val="60"/>
          <w:divBdr>
            <w:top w:val="none" w:sz="0" w:space="0" w:color="auto"/>
            <w:left w:val="none" w:sz="0" w:space="0" w:color="auto"/>
            <w:bottom w:val="none" w:sz="0" w:space="0" w:color="auto"/>
            <w:right w:val="none" w:sz="0" w:space="0" w:color="auto"/>
          </w:divBdr>
        </w:div>
        <w:div w:id="1742754191">
          <w:marLeft w:val="0"/>
          <w:marRight w:val="0"/>
          <w:marTop w:val="72"/>
          <w:marBottom w:val="120"/>
          <w:divBdr>
            <w:top w:val="none" w:sz="0" w:space="0" w:color="auto"/>
            <w:left w:val="none" w:sz="0" w:space="0" w:color="auto"/>
            <w:bottom w:val="none" w:sz="0" w:space="0" w:color="auto"/>
            <w:right w:val="none" w:sz="0" w:space="0" w:color="auto"/>
          </w:divBdr>
          <w:divsChild>
            <w:div w:id="2004316100">
              <w:marLeft w:val="0"/>
              <w:marRight w:val="0"/>
              <w:marTop w:val="0"/>
              <w:marBottom w:val="0"/>
              <w:divBdr>
                <w:top w:val="none" w:sz="0" w:space="0" w:color="auto"/>
                <w:left w:val="none" w:sz="0" w:space="0" w:color="auto"/>
                <w:bottom w:val="none" w:sz="0" w:space="0" w:color="auto"/>
                <w:right w:val="none" w:sz="0" w:space="0" w:color="auto"/>
              </w:divBdr>
            </w:div>
          </w:divsChild>
        </w:div>
        <w:div w:id="2037344728">
          <w:marLeft w:val="0"/>
          <w:marRight w:val="0"/>
          <w:marTop w:val="240"/>
          <w:marBottom w:val="60"/>
          <w:divBdr>
            <w:top w:val="none" w:sz="0" w:space="0" w:color="auto"/>
            <w:left w:val="none" w:sz="0" w:space="0" w:color="auto"/>
            <w:bottom w:val="none" w:sz="0" w:space="0" w:color="auto"/>
            <w:right w:val="none" w:sz="0" w:space="0" w:color="auto"/>
          </w:divBdr>
        </w:div>
      </w:divsChild>
    </w:div>
    <w:div w:id="1469012791">
      <w:bodyDiv w:val="1"/>
      <w:marLeft w:val="0"/>
      <w:marRight w:val="0"/>
      <w:marTop w:val="0"/>
      <w:marBottom w:val="0"/>
      <w:divBdr>
        <w:top w:val="none" w:sz="0" w:space="0" w:color="auto"/>
        <w:left w:val="none" w:sz="0" w:space="0" w:color="auto"/>
        <w:bottom w:val="none" w:sz="0" w:space="0" w:color="auto"/>
        <w:right w:val="none" w:sz="0" w:space="0" w:color="auto"/>
      </w:divBdr>
    </w:div>
    <w:div w:id="181017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B%D1%81%D0%BB%D1%8C_(%D0%BC%D0%BE%D1%81%D0%BA%D0%BE%D0%B2%D1%81%D0%BA%D0%BE%D0%B5_%D0%B8%D0%B7%D0%B4%D0%B0%D1%82%D0%B5%D0%BB%D1%8C%D1%81%D1%82%D0%B2%D0%BE)" TargetMode="External"/><Relationship Id="rId3" Type="http://schemas.openxmlformats.org/officeDocument/2006/relationships/settings" Target="settings.xml"/><Relationship Id="rId7" Type="http://schemas.openxmlformats.org/officeDocument/2006/relationships/hyperlink" Target="https://ru.wikipedia.org/wiki/%D0%A1%D1%82%D1%91%D0%BF%D0%B8%D0%BD,_%D0%92%D1%8F%D1%87%D0%B5%D1%81%D0%BB%D0%B0%D0%B2_%D0%A1%D0%B5%D0%BC%D1%91%D0%BD%D0%BE%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D%D0%BE%D0%B2%D0%B0%D1%8F_%D1%84%D0%B8%D0%BB%D0%BE%D1%81%D0%BE%D1%84%D1%81%D0%BA%D0%B0%D1%8F_%D1%8D%D0%BD%D1%86%D0%B8%D0%BA%D0%BB%D0%BE%D0%BF%D0%B5%D0%B4%D0%B8%D1%8F" TargetMode="External"/><Relationship Id="rId5" Type="http://schemas.openxmlformats.org/officeDocument/2006/relationships/hyperlink" Target="http://iph.ras.ru/elib/1976.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cp:revision>
  <dcterms:created xsi:type="dcterms:W3CDTF">2024-10-30T01:13:00Z</dcterms:created>
  <dcterms:modified xsi:type="dcterms:W3CDTF">2024-10-30T01:13:00Z</dcterms:modified>
</cp:coreProperties>
</file>